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010" w:rsidRPr="00E73010" w:rsidRDefault="00E73010" w:rsidP="00E7301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b/>
          <w:bCs/>
          <w:color w:val="000000"/>
          <w:sz w:val="28"/>
          <w:szCs w:val="28"/>
          <w:lang w:eastAsia="ru-RU"/>
        </w:rPr>
        <w:t>МІНІСТЕРСТВО ВНУТРІШНІХ СПРАВ УКРАЇНИ</w:t>
      </w:r>
    </w:p>
    <w:p w:rsidR="00E73010" w:rsidRPr="00E73010" w:rsidRDefault="00E73010" w:rsidP="00E73010">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r w:rsidRPr="00E73010">
        <w:rPr>
          <w:rFonts w:ascii="Times New Roman" w:eastAsia="Times New Roman" w:hAnsi="Times New Roman" w:cs="Times New Roman"/>
          <w:b/>
          <w:bCs/>
          <w:color w:val="000000"/>
          <w:sz w:val="28"/>
          <w:szCs w:val="28"/>
          <w:lang w:eastAsia="ru-RU"/>
        </w:rPr>
        <w:t>НАКАЗ</w:t>
      </w:r>
    </w:p>
    <w:p w:rsidR="00E73010" w:rsidRPr="00E73010" w:rsidRDefault="00E73010" w:rsidP="00E7301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b/>
          <w:bCs/>
          <w:color w:val="000000"/>
          <w:sz w:val="28"/>
          <w:szCs w:val="28"/>
          <w:lang w:eastAsia="ru-RU"/>
        </w:rPr>
        <w:t>від 26 грудня 2016 року N 1352</w:t>
      </w:r>
    </w:p>
    <w:p w:rsidR="00E73010" w:rsidRPr="00E73010" w:rsidRDefault="00E73010" w:rsidP="00E73010">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r w:rsidRPr="00E73010">
        <w:rPr>
          <w:rFonts w:ascii="Times New Roman" w:eastAsia="Times New Roman" w:hAnsi="Times New Roman" w:cs="Times New Roman"/>
          <w:b/>
          <w:bCs/>
          <w:color w:val="000000"/>
          <w:sz w:val="28"/>
          <w:szCs w:val="28"/>
          <w:lang w:eastAsia="ru-RU"/>
        </w:rPr>
        <w:t xml:space="preserve">Про затвердження Тимчасового порядку забезпечення охорони судів, органів та установ системи правосуддя, а також </w:t>
      </w:r>
      <w:proofErr w:type="gramStart"/>
      <w:r w:rsidRPr="00E73010">
        <w:rPr>
          <w:rFonts w:ascii="Times New Roman" w:eastAsia="Times New Roman" w:hAnsi="Times New Roman" w:cs="Times New Roman"/>
          <w:b/>
          <w:bCs/>
          <w:color w:val="000000"/>
          <w:sz w:val="28"/>
          <w:szCs w:val="28"/>
          <w:lang w:eastAsia="ru-RU"/>
        </w:rPr>
        <w:t>п</w:t>
      </w:r>
      <w:proofErr w:type="gramEnd"/>
      <w:r w:rsidRPr="00E73010">
        <w:rPr>
          <w:rFonts w:ascii="Times New Roman" w:eastAsia="Times New Roman" w:hAnsi="Times New Roman" w:cs="Times New Roman"/>
          <w:b/>
          <w:bCs/>
          <w:color w:val="000000"/>
          <w:sz w:val="28"/>
          <w:szCs w:val="28"/>
          <w:lang w:eastAsia="ru-RU"/>
        </w:rPr>
        <w:t>ідтримання громадського порядку в них</w:t>
      </w:r>
    </w:p>
    <w:p w:rsidR="00E73010" w:rsidRPr="00E73010" w:rsidRDefault="00E73010" w:rsidP="00E7301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Із змінами і доповненнями, внесеними</w:t>
      </w:r>
      <w:r w:rsidRPr="00E73010">
        <w:rPr>
          <w:rFonts w:ascii="Times New Roman" w:eastAsia="Times New Roman" w:hAnsi="Times New Roman" w:cs="Times New Roman"/>
          <w:color w:val="000000"/>
          <w:sz w:val="28"/>
          <w:szCs w:val="28"/>
          <w:lang w:eastAsia="ru-RU"/>
        </w:rPr>
        <w:br/>
        <w:t> наказом Міністерства внутрішніх справ України</w:t>
      </w:r>
      <w:r w:rsidRPr="00E73010">
        <w:rPr>
          <w:rFonts w:ascii="Times New Roman" w:eastAsia="Times New Roman" w:hAnsi="Times New Roman" w:cs="Times New Roman"/>
          <w:color w:val="000000"/>
          <w:sz w:val="28"/>
          <w:szCs w:val="28"/>
          <w:lang w:eastAsia="ru-RU"/>
        </w:rPr>
        <w:br/>
        <w:t> від 18 січня 2017 року N 29</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Відповідно до </w:t>
      </w:r>
      <w:proofErr w:type="gramStart"/>
      <w:r w:rsidRPr="00E73010">
        <w:rPr>
          <w:rFonts w:ascii="Times New Roman" w:eastAsia="Times New Roman" w:hAnsi="Times New Roman" w:cs="Times New Roman"/>
          <w:color w:val="0000FF"/>
          <w:sz w:val="28"/>
          <w:szCs w:val="28"/>
          <w:lang w:eastAsia="ru-RU"/>
        </w:rPr>
        <w:t>п</w:t>
      </w:r>
      <w:proofErr w:type="gramEnd"/>
      <w:r w:rsidRPr="00E73010">
        <w:rPr>
          <w:rFonts w:ascii="Times New Roman" w:eastAsia="Times New Roman" w:hAnsi="Times New Roman" w:cs="Times New Roman"/>
          <w:color w:val="0000FF"/>
          <w:sz w:val="28"/>
          <w:szCs w:val="28"/>
          <w:lang w:eastAsia="ru-RU"/>
        </w:rPr>
        <w:t>ідпункту 1 пункту 44 розділу XII "Прикінцеві та перехідні положення" Закону України "Про судоустрій і статус суддів"</w:t>
      </w:r>
      <w:r w:rsidRPr="00E73010">
        <w:rPr>
          <w:rFonts w:ascii="Times New Roman" w:eastAsia="Times New Roman" w:hAnsi="Times New Roman" w:cs="Times New Roman"/>
          <w:color w:val="000000"/>
          <w:sz w:val="28"/>
          <w:szCs w:val="28"/>
          <w:lang w:eastAsia="ru-RU"/>
        </w:rPr>
        <w:t>, </w:t>
      </w:r>
      <w:r w:rsidRPr="00E73010">
        <w:rPr>
          <w:rFonts w:ascii="Times New Roman" w:eastAsia="Times New Roman" w:hAnsi="Times New Roman" w:cs="Times New Roman"/>
          <w:color w:val="0000FF"/>
          <w:sz w:val="28"/>
          <w:szCs w:val="28"/>
          <w:lang w:eastAsia="ru-RU"/>
        </w:rPr>
        <w:t>Законів України "Про Національну поліцію"</w:t>
      </w:r>
      <w:r w:rsidRPr="00E73010">
        <w:rPr>
          <w:rFonts w:ascii="Times New Roman" w:eastAsia="Times New Roman" w:hAnsi="Times New Roman" w:cs="Times New Roman"/>
          <w:color w:val="000000"/>
          <w:sz w:val="28"/>
          <w:szCs w:val="28"/>
          <w:lang w:eastAsia="ru-RU"/>
        </w:rPr>
        <w:t> та </w:t>
      </w:r>
      <w:r w:rsidRPr="00E73010">
        <w:rPr>
          <w:rFonts w:ascii="Times New Roman" w:eastAsia="Times New Roman" w:hAnsi="Times New Roman" w:cs="Times New Roman"/>
          <w:color w:val="0000FF"/>
          <w:sz w:val="28"/>
          <w:szCs w:val="28"/>
          <w:lang w:eastAsia="ru-RU"/>
        </w:rPr>
        <w:t>"Про Національну гвардію України"</w:t>
      </w:r>
      <w:r w:rsidRPr="00E73010">
        <w:rPr>
          <w:rFonts w:ascii="Times New Roman" w:eastAsia="Times New Roman" w:hAnsi="Times New Roman" w:cs="Times New Roman"/>
          <w:b/>
          <w:bCs/>
          <w:color w:val="000000"/>
          <w:sz w:val="28"/>
          <w:szCs w:val="28"/>
          <w:lang w:eastAsia="ru-RU"/>
        </w:rPr>
        <w:t>наказую</w:t>
      </w:r>
      <w:r w:rsidRPr="00E73010">
        <w:rPr>
          <w:rFonts w:ascii="Times New Roman" w:eastAsia="Times New Roman" w:hAnsi="Times New Roman" w:cs="Times New Roman"/>
          <w:color w:val="000000"/>
          <w:sz w:val="28"/>
          <w:szCs w:val="28"/>
          <w:lang w:eastAsia="ru-RU"/>
        </w:rPr>
        <w:t>:</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 xml:space="preserve">1. Затвердити Тимчасовий порядок забезпечення охорони судів, органів та установ системи правосуддя, а також </w:t>
      </w:r>
      <w:proofErr w:type="gramStart"/>
      <w:r w:rsidRPr="00E73010">
        <w:rPr>
          <w:rFonts w:ascii="Times New Roman" w:eastAsia="Times New Roman" w:hAnsi="Times New Roman" w:cs="Times New Roman"/>
          <w:color w:val="000000"/>
          <w:sz w:val="28"/>
          <w:szCs w:val="28"/>
          <w:lang w:eastAsia="ru-RU"/>
        </w:rPr>
        <w:t>п</w:t>
      </w:r>
      <w:proofErr w:type="gramEnd"/>
      <w:r w:rsidRPr="00E73010">
        <w:rPr>
          <w:rFonts w:ascii="Times New Roman" w:eastAsia="Times New Roman" w:hAnsi="Times New Roman" w:cs="Times New Roman"/>
          <w:color w:val="000000"/>
          <w:sz w:val="28"/>
          <w:szCs w:val="28"/>
          <w:lang w:eastAsia="ru-RU"/>
        </w:rPr>
        <w:t>ідтримання громадського порядку в них, що додається.</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 xml:space="preserve">2. Начальникам головних управлінь Національної поліції в областях та м. Києві, командувачеві Національної гвардії України вжити заходів щодо забезпечення належного виконання Тимчасового порядку забезпечення охорони судів, органів та установ системи правосуддя, а також </w:t>
      </w:r>
      <w:proofErr w:type="gramStart"/>
      <w:r w:rsidRPr="00E73010">
        <w:rPr>
          <w:rFonts w:ascii="Times New Roman" w:eastAsia="Times New Roman" w:hAnsi="Times New Roman" w:cs="Times New Roman"/>
          <w:color w:val="000000"/>
          <w:sz w:val="28"/>
          <w:szCs w:val="28"/>
          <w:lang w:eastAsia="ru-RU"/>
        </w:rPr>
        <w:t>п</w:t>
      </w:r>
      <w:proofErr w:type="gramEnd"/>
      <w:r w:rsidRPr="00E73010">
        <w:rPr>
          <w:rFonts w:ascii="Times New Roman" w:eastAsia="Times New Roman" w:hAnsi="Times New Roman" w:cs="Times New Roman"/>
          <w:color w:val="000000"/>
          <w:sz w:val="28"/>
          <w:szCs w:val="28"/>
          <w:lang w:eastAsia="ru-RU"/>
        </w:rPr>
        <w:t>ідтримання громадського порядку в них.</w:t>
      </w:r>
    </w:p>
    <w:p w:rsidR="00E73010" w:rsidRPr="00E73010" w:rsidRDefault="00E73010" w:rsidP="00E73010">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w:t>
      </w:r>
      <w:proofErr w:type="gramStart"/>
      <w:r w:rsidRPr="00E73010">
        <w:rPr>
          <w:rFonts w:ascii="Times New Roman" w:eastAsia="Times New Roman" w:hAnsi="Times New Roman" w:cs="Times New Roman"/>
          <w:color w:val="000000"/>
          <w:sz w:val="28"/>
          <w:szCs w:val="28"/>
          <w:lang w:eastAsia="ru-RU"/>
        </w:rPr>
        <w:t>п</w:t>
      </w:r>
      <w:proofErr w:type="gramEnd"/>
      <w:r w:rsidRPr="00E73010">
        <w:rPr>
          <w:rFonts w:ascii="Times New Roman" w:eastAsia="Times New Roman" w:hAnsi="Times New Roman" w:cs="Times New Roman"/>
          <w:color w:val="000000"/>
          <w:sz w:val="28"/>
          <w:szCs w:val="28"/>
          <w:lang w:eastAsia="ru-RU"/>
        </w:rPr>
        <w:t>ункт 2 із змінами, внесеними згідно з наказом</w:t>
      </w:r>
      <w:r w:rsidRPr="00E73010">
        <w:rPr>
          <w:rFonts w:ascii="Times New Roman" w:eastAsia="Times New Roman" w:hAnsi="Times New Roman" w:cs="Times New Roman"/>
          <w:color w:val="000000"/>
          <w:sz w:val="28"/>
          <w:szCs w:val="28"/>
          <w:lang w:eastAsia="ru-RU"/>
        </w:rPr>
        <w:br/>
        <w:t> Міністерства внутрішніх справ України від 18.01.2017 р. N 29)</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3. Контроль за виконанням цього наказу покласти на заступника Міністра Ярового С. А. та т. в. о. Голови Національної поліції України Трояна В. А.</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 </w:t>
      </w:r>
    </w:p>
    <w:tbl>
      <w:tblPr>
        <w:tblW w:w="5000" w:type="pct"/>
        <w:tblCellSpacing w:w="22" w:type="dxa"/>
        <w:tblCellMar>
          <w:left w:w="0" w:type="dxa"/>
          <w:right w:w="0" w:type="dxa"/>
        </w:tblCellMar>
        <w:tblLook w:val="04A0" w:firstRow="1" w:lastRow="0" w:firstColumn="1" w:lastColumn="0" w:noHBand="0" w:noVBand="1"/>
      </w:tblPr>
      <w:tblGrid>
        <w:gridCol w:w="4751"/>
        <w:gridCol w:w="4752"/>
      </w:tblGrid>
      <w:tr w:rsidR="00E73010" w:rsidRPr="00E73010" w:rsidTr="00E73010">
        <w:trPr>
          <w:tblCellSpacing w:w="22" w:type="dxa"/>
        </w:trPr>
        <w:tc>
          <w:tcPr>
            <w:tcW w:w="2500" w:type="pct"/>
            <w:tcMar>
              <w:top w:w="30" w:type="dxa"/>
              <w:left w:w="30" w:type="dxa"/>
              <w:bottom w:w="30" w:type="dxa"/>
              <w:right w:w="30" w:type="dxa"/>
            </w:tcMar>
            <w:vAlign w:val="bottom"/>
            <w:hideMark/>
          </w:tcPr>
          <w:p w:rsidR="00E73010" w:rsidRPr="00E73010" w:rsidRDefault="00E73010" w:rsidP="00E7301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73010">
              <w:rPr>
                <w:rFonts w:ascii="Times New Roman" w:eastAsia="Times New Roman" w:hAnsi="Times New Roman" w:cs="Times New Roman"/>
                <w:b/>
                <w:bCs/>
                <w:sz w:val="28"/>
                <w:szCs w:val="28"/>
                <w:lang w:eastAsia="ru-RU"/>
              </w:rPr>
              <w:t>Міні</w:t>
            </w:r>
            <w:proofErr w:type="gramStart"/>
            <w:r w:rsidRPr="00E73010">
              <w:rPr>
                <w:rFonts w:ascii="Times New Roman" w:eastAsia="Times New Roman" w:hAnsi="Times New Roman" w:cs="Times New Roman"/>
                <w:b/>
                <w:bCs/>
                <w:sz w:val="28"/>
                <w:szCs w:val="28"/>
                <w:lang w:eastAsia="ru-RU"/>
              </w:rPr>
              <w:t>стр</w:t>
            </w:r>
            <w:proofErr w:type="gramEnd"/>
          </w:p>
        </w:tc>
        <w:tc>
          <w:tcPr>
            <w:tcW w:w="2500" w:type="pct"/>
            <w:tcMar>
              <w:top w:w="30" w:type="dxa"/>
              <w:left w:w="30" w:type="dxa"/>
              <w:bottom w:w="30" w:type="dxa"/>
              <w:right w:w="30" w:type="dxa"/>
            </w:tcMar>
            <w:vAlign w:val="bottom"/>
            <w:hideMark/>
          </w:tcPr>
          <w:p w:rsidR="00E73010" w:rsidRPr="00E73010" w:rsidRDefault="00E73010" w:rsidP="00E7301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73010">
              <w:rPr>
                <w:rFonts w:ascii="Times New Roman" w:eastAsia="Times New Roman" w:hAnsi="Times New Roman" w:cs="Times New Roman"/>
                <w:b/>
                <w:bCs/>
                <w:sz w:val="28"/>
                <w:szCs w:val="28"/>
                <w:lang w:eastAsia="ru-RU"/>
              </w:rPr>
              <w:t>А. Б. Аваков</w:t>
            </w:r>
          </w:p>
        </w:tc>
      </w:tr>
    </w:tbl>
    <w:p w:rsid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E73010">
        <w:rPr>
          <w:rFonts w:ascii="Times New Roman" w:eastAsia="Times New Roman" w:hAnsi="Times New Roman" w:cs="Times New Roman"/>
          <w:color w:val="000000"/>
          <w:sz w:val="28"/>
          <w:szCs w:val="28"/>
          <w:lang w:eastAsia="ru-RU"/>
        </w:rPr>
        <w:br w:type="textWrapping" w:clear="all"/>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bookmarkStart w:id="0" w:name="_GoBack"/>
      <w:bookmarkEnd w:id="0"/>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 </w:t>
      </w:r>
    </w:p>
    <w:tbl>
      <w:tblPr>
        <w:tblpPr w:leftFromText="45" w:rightFromText="45" w:vertAnchor="text" w:tblpXSpec="right" w:tblpYSpec="center"/>
        <w:tblW w:w="2250" w:type="pct"/>
        <w:tblCellSpacing w:w="22" w:type="dxa"/>
        <w:tblCellMar>
          <w:left w:w="0" w:type="dxa"/>
          <w:right w:w="0" w:type="dxa"/>
        </w:tblCellMar>
        <w:tblLook w:val="04A0" w:firstRow="1" w:lastRow="0" w:firstColumn="1" w:lastColumn="0" w:noHBand="0" w:noVBand="1"/>
      </w:tblPr>
      <w:tblGrid>
        <w:gridCol w:w="4276"/>
      </w:tblGrid>
      <w:tr w:rsidR="00E73010" w:rsidRPr="00E73010" w:rsidTr="00E73010">
        <w:trPr>
          <w:tblCellSpacing w:w="22" w:type="dxa"/>
        </w:trPr>
        <w:tc>
          <w:tcPr>
            <w:tcW w:w="5000" w:type="pct"/>
            <w:tcMar>
              <w:top w:w="30" w:type="dxa"/>
              <w:left w:w="30" w:type="dxa"/>
              <w:bottom w:w="30" w:type="dxa"/>
              <w:right w:w="30" w:type="dxa"/>
            </w:tcMar>
            <w:hideMark/>
          </w:tcPr>
          <w:p w:rsidR="00E73010" w:rsidRPr="00E73010" w:rsidRDefault="00E73010" w:rsidP="00E73010">
            <w:pPr>
              <w:spacing w:before="100" w:beforeAutospacing="1" w:after="100" w:afterAutospacing="1" w:line="240" w:lineRule="auto"/>
              <w:rPr>
                <w:rFonts w:ascii="Times New Roman" w:eastAsia="Times New Roman" w:hAnsi="Times New Roman" w:cs="Times New Roman"/>
                <w:sz w:val="28"/>
                <w:szCs w:val="28"/>
                <w:lang w:eastAsia="ru-RU"/>
              </w:rPr>
            </w:pPr>
            <w:r w:rsidRPr="00E73010">
              <w:rPr>
                <w:rFonts w:ascii="Times New Roman" w:eastAsia="Times New Roman" w:hAnsi="Times New Roman" w:cs="Times New Roman"/>
                <w:sz w:val="28"/>
                <w:szCs w:val="28"/>
                <w:lang w:eastAsia="ru-RU"/>
              </w:rPr>
              <w:lastRenderedPageBreak/>
              <w:t>ЗАТВЕРДЖЕНО</w:t>
            </w:r>
            <w:r w:rsidRPr="00E73010">
              <w:rPr>
                <w:rFonts w:ascii="Times New Roman" w:eastAsia="Times New Roman" w:hAnsi="Times New Roman" w:cs="Times New Roman"/>
                <w:sz w:val="28"/>
                <w:szCs w:val="28"/>
                <w:lang w:eastAsia="ru-RU"/>
              </w:rPr>
              <w:br/>
            </w:r>
            <w:proofErr w:type="gramStart"/>
            <w:r w:rsidRPr="00E73010">
              <w:rPr>
                <w:rFonts w:ascii="Times New Roman" w:eastAsia="Times New Roman" w:hAnsi="Times New Roman" w:cs="Times New Roman"/>
                <w:color w:val="0000FF"/>
                <w:sz w:val="28"/>
                <w:szCs w:val="28"/>
                <w:lang w:eastAsia="ru-RU"/>
              </w:rPr>
              <w:t>Р</w:t>
            </w:r>
            <w:proofErr w:type="gramEnd"/>
            <w:r w:rsidRPr="00E73010">
              <w:rPr>
                <w:rFonts w:ascii="Times New Roman" w:eastAsia="Times New Roman" w:hAnsi="Times New Roman" w:cs="Times New Roman"/>
                <w:color w:val="0000FF"/>
                <w:sz w:val="28"/>
                <w:szCs w:val="28"/>
                <w:lang w:eastAsia="ru-RU"/>
              </w:rPr>
              <w:t>ішення Вищої ради юстиції</w:t>
            </w:r>
            <w:r w:rsidRPr="00E73010">
              <w:rPr>
                <w:rFonts w:ascii="Times New Roman" w:eastAsia="Times New Roman" w:hAnsi="Times New Roman" w:cs="Times New Roman"/>
                <w:color w:val="0000FF"/>
                <w:sz w:val="28"/>
                <w:szCs w:val="28"/>
                <w:lang w:eastAsia="ru-RU"/>
              </w:rPr>
              <w:br/>
              <w:t>26 грудня 2016 року N 3470/0/15-16</w:t>
            </w:r>
          </w:p>
          <w:p w:rsidR="00E73010" w:rsidRPr="00E73010" w:rsidRDefault="00E73010" w:rsidP="00E73010">
            <w:pPr>
              <w:spacing w:before="100" w:beforeAutospacing="1" w:after="100" w:afterAutospacing="1" w:line="240" w:lineRule="auto"/>
              <w:rPr>
                <w:rFonts w:ascii="Times New Roman" w:eastAsia="Times New Roman" w:hAnsi="Times New Roman" w:cs="Times New Roman"/>
                <w:sz w:val="28"/>
                <w:szCs w:val="28"/>
                <w:lang w:eastAsia="ru-RU"/>
              </w:rPr>
            </w:pPr>
            <w:r w:rsidRPr="00E73010">
              <w:rPr>
                <w:rFonts w:ascii="Times New Roman" w:eastAsia="Times New Roman" w:hAnsi="Times New Roman" w:cs="Times New Roman"/>
                <w:sz w:val="28"/>
                <w:szCs w:val="28"/>
                <w:lang w:eastAsia="ru-RU"/>
              </w:rPr>
              <w:t>Наказ Міністерства внутрішніх справ України</w:t>
            </w:r>
            <w:r w:rsidRPr="00E73010">
              <w:rPr>
                <w:rFonts w:ascii="Times New Roman" w:eastAsia="Times New Roman" w:hAnsi="Times New Roman" w:cs="Times New Roman"/>
                <w:sz w:val="28"/>
                <w:szCs w:val="28"/>
                <w:lang w:eastAsia="ru-RU"/>
              </w:rPr>
              <w:br/>
              <w:t>26 грудня 2016 року N 1352</w:t>
            </w:r>
          </w:p>
        </w:tc>
      </w:tr>
    </w:tbl>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br w:type="textWrapping" w:clear="all"/>
      </w:r>
    </w:p>
    <w:p w:rsidR="00E73010" w:rsidRPr="00E73010" w:rsidRDefault="00E73010" w:rsidP="00E73010">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r w:rsidRPr="00E73010">
        <w:rPr>
          <w:rFonts w:ascii="Times New Roman" w:eastAsia="Times New Roman" w:hAnsi="Times New Roman" w:cs="Times New Roman"/>
          <w:b/>
          <w:bCs/>
          <w:color w:val="000000"/>
          <w:sz w:val="28"/>
          <w:szCs w:val="28"/>
          <w:lang w:eastAsia="ru-RU"/>
        </w:rPr>
        <w:t>ТИМЧАСОВИЙ ПОРЯДОК</w:t>
      </w:r>
      <w:r w:rsidRPr="00E73010">
        <w:rPr>
          <w:rFonts w:ascii="Times New Roman" w:eastAsia="Times New Roman" w:hAnsi="Times New Roman" w:cs="Times New Roman"/>
          <w:b/>
          <w:bCs/>
          <w:color w:val="000000"/>
          <w:sz w:val="28"/>
          <w:szCs w:val="28"/>
          <w:lang w:eastAsia="ru-RU"/>
        </w:rPr>
        <w:br/>
        <w:t xml:space="preserve">забезпечення охорони судів, органів та установ системи правосуддя, а також </w:t>
      </w:r>
      <w:proofErr w:type="gramStart"/>
      <w:r w:rsidRPr="00E73010">
        <w:rPr>
          <w:rFonts w:ascii="Times New Roman" w:eastAsia="Times New Roman" w:hAnsi="Times New Roman" w:cs="Times New Roman"/>
          <w:b/>
          <w:bCs/>
          <w:color w:val="000000"/>
          <w:sz w:val="28"/>
          <w:szCs w:val="28"/>
          <w:lang w:eastAsia="ru-RU"/>
        </w:rPr>
        <w:t>п</w:t>
      </w:r>
      <w:proofErr w:type="gramEnd"/>
      <w:r w:rsidRPr="00E73010">
        <w:rPr>
          <w:rFonts w:ascii="Times New Roman" w:eastAsia="Times New Roman" w:hAnsi="Times New Roman" w:cs="Times New Roman"/>
          <w:b/>
          <w:bCs/>
          <w:color w:val="000000"/>
          <w:sz w:val="28"/>
          <w:szCs w:val="28"/>
          <w:lang w:eastAsia="ru-RU"/>
        </w:rPr>
        <w:t>ідтримання громадського порядку в них</w:t>
      </w:r>
    </w:p>
    <w:p w:rsidR="00E73010" w:rsidRPr="00E73010" w:rsidRDefault="00E73010" w:rsidP="00E73010">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r w:rsidRPr="00E73010">
        <w:rPr>
          <w:rFonts w:ascii="Times New Roman" w:eastAsia="Times New Roman" w:hAnsi="Times New Roman" w:cs="Times New Roman"/>
          <w:b/>
          <w:bCs/>
          <w:color w:val="000000"/>
          <w:sz w:val="28"/>
          <w:szCs w:val="28"/>
          <w:lang w:eastAsia="ru-RU"/>
        </w:rPr>
        <w:t>I. Загальні положення</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 xml:space="preserve">1. Цей Тимчасовий порядок визначає механізм забезпечення охорони приміщень суду, органів та установ системи правосуддя, </w:t>
      </w:r>
      <w:proofErr w:type="gramStart"/>
      <w:r w:rsidRPr="00E73010">
        <w:rPr>
          <w:rFonts w:ascii="Times New Roman" w:eastAsia="Times New Roman" w:hAnsi="Times New Roman" w:cs="Times New Roman"/>
          <w:color w:val="000000"/>
          <w:sz w:val="28"/>
          <w:szCs w:val="28"/>
          <w:lang w:eastAsia="ru-RU"/>
        </w:rPr>
        <w:t>п</w:t>
      </w:r>
      <w:proofErr w:type="gramEnd"/>
      <w:r w:rsidRPr="00E73010">
        <w:rPr>
          <w:rFonts w:ascii="Times New Roman" w:eastAsia="Times New Roman" w:hAnsi="Times New Roman" w:cs="Times New Roman"/>
          <w:color w:val="000000"/>
          <w:sz w:val="28"/>
          <w:szCs w:val="28"/>
          <w:lang w:eastAsia="ru-RU"/>
        </w:rPr>
        <w:t>ідтримання громадського порядку в них, який здійснюється підрозділами Національної поліції України та Національної гвардії України тимчасово, на період до початку виконання в повному обсязі повноважень Служби судової охорони.</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 xml:space="preserve">2. </w:t>
      </w:r>
      <w:proofErr w:type="gramStart"/>
      <w:r w:rsidRPr="00E73010">
        <w:rPr>
          <w:rFonts w:ascii="Times New Roman" w:eastAsia="Times New Roman" w:hAnsi="Times New Roman" w:cs="Times New Roman"/>
          <w:color w:val="000000"/>
          <w:sz w:val="28"/>
          <w:szCs w:val="28"/>
          <w:lang w:eastAsia="ru-RU"/>
        </w:rPr>
        <w:t>П</w:t>
      </w:r>
      <w:proofErr w:type="gramEnd"/>
      <w:r w:rsidRPr="00E73010">
        <w:rPr>
          <w:rFonts w:ascii="Times New Roman" w:eastAsia="Times New Roman" w:hAnsi="Times New Roman" w:cs="Times New Roman"/>
          <w:color w:val="000000"/>
          <w:sz w:val="28"/>
          <w:szCs w:val="28"/>
          <w:lang w:eastAsia="ru-RU"/>
        </w:rPr>
        <w:t>ід час здійснення охорони та пропускного режиму в судах, інших органах та установах системи правосуддя поліцейські та військовослужбовці Національної гвардії України керуються </w:t>
      </w:r>
      <w:r w:rsidRPr="00E73010">
        <w:rPr>
          <w:rFonts w:ascii="Times New Roman" w:eastAsia="Times New Roman" w:hAnsi="Times New Roman" w:cs="Times New Roman"/>
          <w:color w:val="0000FF"/>
          <w:sz w:val="28"/>
          <w:szCs w:val="28"/>
          <w:lang w:eastAsia="ru-RU"/>
        </w:rPr>
        <w:t>Конституцією України</w:t>
      </w:r>
      <w:r w:rsidRPr="00E73010">
        <w:rPr>
          <w:rFonts w:ascii="Times New Roman" w:eastAsia="Times New Roman" w:hAnsi="Times New Roman" w:cs="Times New Roman"/>
          <w:color w:val="000000"/>
          <w:sz w:val="28"/>
          <w:szCs w:val="28"/>
          <w:lang w:eastAsia="ru-RU"/>
        </w:rPr>
        <w:t>, законами України, актами Президента України та Кабінету Міністрів України, іншими нормативно-правовими актами в зазначеній сфері, а також цим Тимчасовим порядком.</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E73010">
        <w:rPr>
          <w:rFonts w:ascii="Times New Roman" w:eastAsia="Times New Roman" w:hAnsi="Times New Roman" w:cs="Times New Roman"/>
          <w:color w:val="000000"/>
          <w:sz w:val="28"/>
          <w:szCs w:val="28"/>
          <w:lang w:eastAsia="ru-RU"/>
        </w:rPr>
        <w:t>При вчиненні особами протиправних дій стосовно суддів, працівників апарату суду, учасників судового процесу, працівників інших органів та установ системи правосуддя, осіб, що перебувають у приміщеннях судів, органів та установ системи правосуддя, поліцейські та військовослужбовці Національної гвардії України зобов'язані невідкладно вжити заходи, передбачен</w:t>
      </w:r>
      <w:proofErr w:type="gramEnd"/>
      <w:r w:rsidRPr="00E73010">
        <w:rPr>
          <w:rFonts w:ascii="Times New Roman" w:eastAsia="Times New Roman" w:hAnsi="Times New Roman" w:cs="Times New Roman"/>
          <w:color w:val="000000"/>
          <w:sz w:val="28"/>
          <w:szCs w:val="28"/>
          <w:lang w:eastAsia="ru-RU"/>
        </w:rPr>
        <w:t>і </w:t>
      </w:r>
      <w:r w:rsidRPr="00E73010">
        <w:rPr>
          <w:rFonts w:ascii="Times New Roman" w:eastAsia="Times New Roman" w:hAnsi="Times New Roman" w:cs="Times New Roman"/>
          <w:color w:val="0000FF"/>
          <w:sz w:val="28"/>
          <w:szCs w:val="28"/>
          <w:lang w:eastAsia="ru-RU"/>
        </w:rPr>
        <w:t>законами України "Про Національну поліцію"</w:t>
      </w:r>
      <w:r w:rsidRPr="00E73010">
        <w:rPr>
          <w:rFonts w:ascii="Times New Roman" w:eastAsia="Times New Roman" w:hAnsi="Times New Roman" w:cs="Times New Roman"/>
          <w:color w:val="000000"/>
          <w:sz w:val="28"/>
          <w:szCs w:val="28"/>
          <w:lang w:eastAsia="ru-RU"/>
        </w:rPr>
        <w:t> та </w:t>
      </w:r>
      <w:r w:rsidRPr="00E73010">
        <w:rPr>
          <w:rFonts w:ascii="Times New Roman" w:eastAsia="Times New Roman" w:hAnsi="Times New Roman" w:cs="Times New Roman"/>
          <w:color w:val="0000FF"/>
          <w:sz w:val="28"/>
          <w:szCs w:val="28"/>
          <w:lang w:eastAsia="ru-RU"/>
        </w:rPr>
        <w:t>"Про Національну гвардію України"</w:t>
      </w:r>
      <w:r w:rsidRPr="00E73010">
        <w:rPr>
          <w:rFonts w:ascii="Times New Roman" w:eastAsia="Times New Roman" w:hAnsi="Times New Roman" w:cs="Times New Roman"/>
          <w:color w:val="000000"/>
          <w:sz w:val="28"/>
          <w:szCs w:val="28"/>
          <w:lang w:eastAsia="ru-RU"/>
        </w:rPr>
        <w:t>.</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 xml:space="preserve">3. На вході до приміщень судів, інших органів та установ системи правосуддя обладнуються пункти пропуску з відповідними </w:t>
      </w:r>
      <w:proofErr w:type="gramStart"/>
      <w:r w:rsidRPr="00E73010">
        <w:rPr>
          <w:rFonts w:ascii="Times New Roman" w:eastAsia="Times New Roman" w:hAnsi="Times New Roman" w:cs="Times New Roman"/>
          <w:color w:val="000000"/>
          <w:sz w:val="28"/>
          <w:szCs w:val="28"/>
          <w:lang w:eastAsia="ru-RU"/>
        </w:rPr>
        <w:t>техн</w:t>
      </w:r>
      <w:proofErr w:type="gramEnd"/>
      <w:r w:rsidRPr="00E73010">
        <w:rPr>
          <w:rFonts w:ascii="Times New Roman" w:eastAsia="Times New Roman" w:hAnsi="Times New Roman" w:cs="Times New Roman"/>
          <w:color w:val="000000"/>
          <w:sz w:val="28"/>
          <w:szCs w:val="28"/>
          <w:lang w:eastAsia="ru-RU"/>
        </w:rPr>
        <w:t>ічними засобами контролю та зв'язку.</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 xml:space="preserve">Пропуск матеріальних цінностей, обладнання, </w:t>
      </w:r>
      <w:proofErr w:type="gramStart"/>
      <w:r w:rsidRPr="00E73010">
        <w:rPr>
          <w:rFonts w:ascii="Times New Roman" w:eastAsia="Times New Roman" w:hAnsi="Times New Roman" w:cs="Times New Roman"/>
          <w:color w:val="000000"/>
          <w:sz w:val="28"/>
          <w:szCs w:val="28"/>
          <w:lang w:eastAsia="ru-RU"/>
        </w:rPr>
        <w:t>техн</w:t>
      </w:r>
      <w:proofErr w:type="gramEnd"/>
      <w:r w:rsidRPr="00E73010">
        <w:rPr>
          <w:rFonts w:ascii="Times New Roman" w:eastAsia="Times New Roman" w:hAnsi="Times New Roman" w:cs="Times New Roman"/>
          <w:color w:val="000000"/>
          <w:sz w:val="28"/>
          <w:szCs w:val="28"/>
          <w:lang w:eastAsia="ru-RU"/>
        </w:rPr>
        <w:t xml:space="preserve">іки в приміщення суду, органів та установ системи правосуддя та переміщення таких цінностей за межі приміщень здійснюється відповідно до порядку, встановленого головою </w:t>
      </w:r>
      <w:r w:rsidRPr="00E73010">
        <w:rPr>
          <w:rFonts w:ascii="Times New Roman" w:eastAsia="Times New Roman" w:hAnsi="Times New Roman" w:cs="Times New Roman"/>
          <w:color w:val="000000"/>
          <w:sz w:val="28"/>
          <w:szCs w:val="28"/>
          <w:lang w:eastAsia="ru-RU"/>
        </w:rPr>
        <w:lastRenderedPageBreak/>
        <w:t>суду, керівником чи уповноваженою особою органу або установи системи правосуддя.</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4. Для речей, які заборонено проносити до приміщень судів, інших органі</w:t>
      </w:r>
      <w:proofErr w:type="gramStart"/>
      <w:r w:rsidRPr="00E73010">
        <w:rPr>
          <w:rFonts w:ascii="Times New Roman" w:eastAsia="Times New Roman" w:hAnsi="Times New Roman" w:cs="Times New Roman"/>
          <w:color w:val="000000"/>
          <w:sz w:val="28"/>
          <w:szCs w:val="28"/>
          <w:lang w:eastAsia="ru-RU"/>
        </w:rPr>
        <w:t>в</w:t>
      </w:r>
      <w:proofErr w:type="gramEnd"/>
      <w:r w:rsidRPr="00E73010">
        <w:rPr>
          <w:rFonts w:ascii="Times New Roman" w:eastAsia="Times New Roman" w:hAnsi="Times New Roman" w:cs="Times New Roman"/>
          <w:color w:val="000000"/>
          <w:sz w:val="28"/>
          <w:szCs w:val="28"/>
          <w:lang w:eastAsia="ru-RU"/>
        </w:rPr>
        <w:t xml:space="preserve"> та установ системи правосуддя, поряд із пунктами пропуску обладнуються камери схову.</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Обладнання пункті</w:t>
      </w:r>
      <w:proofErr w:type="gramStart"/>
      <w:r w:rsidRPr="00E73010">
        <w:rPr>
          <w:rFonts w:ascii="Times New Roman" w:eastAsia="Times New Roman" w:hAnsi="Times New Roman" w:cs="Times New Roman"/>
          <w:color w:val="000000"/>
          <w:sz w:val="28"/>
          <w:szCs w:val="28"/>
          <w:lang w:eastAsia="ru-RU"/>
        </w:rPr>
        <w:t>в</w:t>
      </w:r>
      <w:proofErr w:type="gramEnd"/>
      <w:r w:rsidRPr="00E73010">
        <w:rPr>
          <w:rFonts w:ascii="Times New Roman" w:eastAsia="Times New Roman" w:hAnsi="Times New Roman" w:cs="Times New Roman"/>
          <w:color w:val="000000"/>
          <w:sz w:val="28"/>
          <w:szCs w:val="28"/>
          <w:lang w:eastAsia="ru-RU"/>
        </w:rPr>
        <w:t xml:space="preserve"> пропуску та камер схову покладається на відповідні суди та органи й установи системи правосуддя.</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5. Контроль за здійсненням пропуску осіб до приміщень судів, інших органів та установ системи правосуддя покладається на відповідного керівника територіального органу Національної поліції України, командира військової частини (</w:t>
      </w:r>
      <w:proofErr w:type="gramStart"/>
      <w:r w:rsidRPr="00E73010">
        <w:rPr>
          <w:rFonts w:ascii="Times New Roman" w:eastAsia="Times New Roman" w:hAnsi="Times New Roman" w:cs="Times New Roman"/>
          <w:color w:val="000000"/>
          <w:sz w:val="28"/>
          <w:szCs w:val="28"/>
          <w:lang w:eastAsia="ru-RU"/>
        </w:rPr>
        <w:t>п</w:t>
      </w:r>
      <w:proofErr w:type="gramEnd"/>
      <w:r w:rsidRPr="00E73010">
        <w:rPr>
          <w:rFonts w:ascii="Times New Roman" w:eastAsia="Times New Roman" w:hAnsi="Times New Roman" w:cs="Times New Roman"/>
          <w:color w:val="000000"/>
          <w:sz w:val="28"/>
          <w:szCs w:val="28"/>
          <w:lang w:eastAsia="ru-RU"/>
        </w:rPr>
        <w:t>ідрозділу) Національної гвардії України, а також на керівників судів, інших органів та установ системи правосуддя, які інформують керівника територіального органу Національної поліції України, командира військової частини (</w:t>
      </w:r>
      <w:proofErr w:type="gramStart"/>
      <w:r w:rsidRPr="00E73010">
        <w:rPr>
          <w:rFonts w:ascii="Times New Roman" w:eastAsia="Times New Roman" w:hAnsi="Times New Roman" w:cs="Times New Roman"/>
          <w:color w:val="000000"/>
          <w:sz w:val="28"/>
          <w:szCs w:val="28"/>
          <w:lang w:eastAsia="ru-RU"/>
        </w:rPr>
        <w:t>п</w:t>
      </w:r>
      <w:proofErr w:type="gramEnd"/>
      <w:r w:rsidRPr="00E73010">
        <w:rPr>
          <w:rFonts w:ascii="Times New Roman" w:eastAsia="Times New Roman" w:hAnsi="Times New Roman" w:cs="Times New Roman"/>
          <w:color w:val="000000"/>
          <w:sz w:val="28"/>
          <w:szCs w:val="28"/>
          <w:lang w:eastAsia="ru-RU"/>
        </w:rPr>
        <w:t>ідрозділу) Національної гвардії України про допущені порушення вимог цього Порядку поліцейськими чи військовослужбовцями Національної гвардії України.</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 xml:space="preserve">6. Примірник цього Тимчасового порядку розміщується </w:t>
      </w:r>
      <w:proofErr w:type="gramStart"/>
      <w:r w:rsidRPr="00E73010">
        <w:rPr>
          <w:rFonts w:ascii="Times New Roman" w:eastAsia="Times New Roman" w:hAnsi="Times New Roman" w:cs="Times New Roman"/>
          <w:color w:val="000000"/>
          <w:sz w:val="28"/>
          <w:szCs w:val="28"/>
          <w:lang w:eastAsia="ru-RU"/>
        </w:rPr>
        <w:t>в</w:t>
      </w:r>
      <w:proofErr w:type="gramEnd"/>
      <w:r w:rsidRPr="00E73010">
        <w:rPr>
          <w:rFonts w:ascii="Times New Roman" w:eastAsia="Times New Roman" w:hAnsi="Times New Roman" w:cs="Times New Roman"/>
          <w:color w:val="000000"/>
          <w:sz w:val="28"/>
          <w:szCs w:val="28"/>
          <w:lang w:eastAsia="ru-RU"/>
        </w:rPr>
        <w:t xml:space="preserve"> приміщенні суду, іншого органу або установи системи правосуддя на видному та доступному для відвідувачів місці.</w:t>
      </w:r>
    </w:p>
    <w:p w:rsidR="00E73010" w:rsidRPr="00E73010" w:rsidRDefault="00E73010" w:rsidP="00E73010">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r w:rsidRPr="00E73010">
        <w:rPr>
          <w:rFonts w:ascii="Times New Roman" w:eastAsia="Times New Roman" w:hAnsi="Times New Roman" w:cs="Times New Roman"/>
          <w:b/>
          <w:bCs/>
          <w:color w:val="000000"/>
          <w:sz w:val="28"/>
          <w:szCs w:val="28"/>
          <w:lang w:eastAsia="ru-RU"/>
        </w:rPr>
        <w:t>II. Порядок пропуску осіб до приміщень судів, інших органі</w:t>
      </w:r>
      <w:proofErr w:type="gramStart"/>
      <w:r w:rsidRPr="00E73010">
        <w:rPr>
          <w:rFonts w:ascii="Times New Roman" w:eastAsia="Times New Roman" w:hAnsi="Times New Roman" w:cs="Times New Roman"/>
          <w:b/>
          <w:bCs/>
          <w:color w:val="000000"/>
          <w:sz w:val="28"/>
          <w:szCs w:val="28"/>
          <w:lang w:eastAsia="ru-RU"/>
        </w:rPr>
        <w:t>в</w:t>
      </w:r>
      <w:proofErr w:type="gramEnd"/>
      <w:r w:rsidRPr="00E73010">
        <w:rPr>
          <w:rFonts w:ascii="Times New Roman" w:eastAsia="Times New Roman" w:hAnsi="Times New Roman" w:cs="Times New Roman"/>
          <w:b/>
          <w:bCs/>
          <w:color w:val="000000"/>
          <w:sz w:val="28"/>
          <w:szCs w:val="28"/>
          <w:lang w:eastAsia="ru-RU"/>
        </w:rPr>
        <w:t xml:space="preserve"> та установ системи правосуддя</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1. Пропуск осіб до приміщень судів, інших органі</w:t>
      </w:r>
      <w:proofErr w:type="gramStart"/>
      <w:r w:rsidRPr="00E73010">
        <w:rPr>
          <w:rFonts w:ascii="Times New Roman" w:eastAsia="Times New Roman" w:hAnsi="Times New Roman" w:cs="Times New Roman"/>
          <w:color w:val="000000"/>
          <w:sz w:val="28"/>
          <w:szCs w:val="28"/>
          <w:lang w:eastAsia="ru-RU"/>
        </w:rPr>
        <w:t>в</w:t>
      </w:r>
      <w:proofErr w:type="gramEnd"/>
      <w:r w:rsidRPr="00E73010">
        <w:rPr>
          <w:rFonts w:ascii="Times New Roman" w:eastAsia="Times New Roman" w:hAnsi="Times New Roman" w:cs="Times New Roman"/>
          <w:color w:val="000000"/>
          <w:sz w:val="28"/>
          <w:szCs w:val="28"/>
          <w:lang w:eastAsia="ru-RU"/>
        </w:rPr>
        <w:t xml:space="preserve"> </w:t>
      </w:r>
      <w:proofErr w:type="gramStart"/>
      <w:r w:rsidRPr="00E73010">
        <w:rPr>
          <w:rFonts w:ascii="Times New Roman" w:eastAsia="Times New Roman" w:hAnsi="Times New Roman" w:cs="Times New Roman"/>
          <w:color w:val="000000"/>
          <w:sz w:val="28"/>
          <w:szCs w:val="28"/>
          <w:lang w:eastAsia="ru-RU"/>
        </w:rPr>
        <w:t>та</w:t>
      </w:r>
      <w:proofErr w:type="gramEnd"/>
      <w:r w:rsidRPr="00E73010">
        <w:rPr>
          <w:rFonts w:ascii="Times New Roman" w:eastAsia="Times New Roman" w:hAnsi="Times New Roman" w:cs="Times New Roman"/>
          <w:color w:val="000000"/>
          <w:sz w:val="28"/>
          <w:szCs w:val="28"/>
          <w:lang w:eastAsia="ru-RU"/>
        </w:rPr>
        <w:t xml:space="preserve"> установ системи правосуддя здійснюється в робочі дні та години згідно з установленим головою суду, керівником іншого органу або установи системи правосуддя розпорядком роботи.</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 xml:space="preserve">2. У неробочі дні та години пропуск осіб до зазначених приміщень забороняється, </w:t>
      </w:r>
      <w:proofErr w:type="gramStart"/>
      <w:r w:rsidRPr="00E73010">
        <w:rPr>
          <w:rFonts w:ascii="Times New Roman" w:eastAsia="Times New Roman" w:hAnsi="Times New Roman" w:cs="Times New Roman"/>
          <w:color w:val="000000"/>
          <w:sz w:val="28"/>
          <w:szCs w:val="28"/>
          <w:lang w:eastAsia="ru-RU"/>
        </w:rPr>
        <w:t>кр</w:t>
      </w:r>
      <w:proofErr w:type="gramEnd"/>
      <w:r w:rsidRPr="00E73010">
        <w:rPr>
          <w:rFonts w:ascii="Times New Roman" w:eastAsia="Times New Roman" w:hAnsi="Times New Roman" w:cs="Times New Roman"/>
          <w:color w:val="000000"/>
          <w:sz w:val="28"/>
          <w:szCs w:val="28"/>
          <w:lang w:eastAsia="ru-RU"/>
        </w:rPr>
        <w:t>ім випадків, визначених цим Тимчасовим порядком.</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 xml:space="preserve">3. </w:t>
      </w:r>
      <w:proofErr w:type="gramStart"/>
      <w:r w:rsidRPr="00E73010">
        <w:rPr>
          <w:rFonts w:ascii="Times New Roman" w:eastAsia="Times New Roman" w:hAnsi="Times New Roman" w:cs="Times New Roman"/>
          <w:color w:val="000000"/>
          <w:sz w:val="28"/>
          <w:szCs w:val="28"/>
          <w:lang w:eastAsia="ru-RU"/>
        </w:rPr>
        <w:t>З</w:t>
      </w:r>
      <w:proofErr w:type="gramEnd"/>
      <w:r w:rsidRPr="00E73010">
        <w:rPr>
          <w:rFonts w:ascii="Times New Roman" w:eastAsia="Times New Roman" w:hAnsi="Times New Roman" w:cs="Times New Roman"/>
          <w:color w:val="000000"/>
          <w:sz w:val="28"/>
          <w:szCs w:val="28"/>
          <w:lang w:eastAsia="ru-RU"/>
        </w:rPr>
        <w:t xml:space="preserve"> метою ідентифікації осіб, які прибули до суду, інших органів та установ системи правосуддя, їх пропуск здійснюється на підставі документа, що посвідчує особу (паспорта громадянина України, паспорта громадянина України для виїзду за кордон, службового посвідчення, національного посвідчення водія України, пенсійного посвідчення, іншого офіційного документа, що </w:t>
      </w:r>
      <w:proofErr w:type="gramStart"/>
      <w:r w:rsidRPr="00E73010">
        <w:rPr>
          <w:rFonts w:ascii="Times New Roman" w:eastAsia="Times New Roman" w:hAnsi="Times New Roman" w:cs="Times New Roman"/>
          <w:color w:val="000000"/>
          <w:sz w:val="28"/>
          <w:szCs w:val="28"/>
          <w:lang w:eastAsia="ru-RU"/>
        </w:rPr>
        <w:t>містить</w:t>
      </w:r>
      <w:proofErr w:type="gramEnd"/>
      <w:r w:rsidRPr="00E73010">
        <w:rPr>
          <w:rFonts w:ascii="Times New Roman" w:eastAsia="Times New Roman" w:hAnsi="Times New Roman" w:cs="Times New Roman"/>
          <w:color w:val="000000"/>
          <w:sz w:val="28"/>
          <w:szCs w:val="28"/>
          <w:lang w:eastAsia="ru-RU"/>
        </w:rPr>
        <w:t xml:space="preserve"> фотокартку особи та печатку установи, яка видала документ).</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 xml:space="preserve">4. Судді, керівники, заступники керівників та члени органів та установ системи правосуддя безперешкодно пропускаються до приміщень, у яких вони працюють, </w:t>
      </w:r>
      <w:proofErr w:type="gramStart"/>
      <w:r w:rsidRPr="00E73010">
        <w:rPr>
          <w:rFonts w:ascii="Times New Roman" w:eastAsia="Times New Roman" w:hAnsi="Times New Roman" w:cs="Times New Roman"/>
          <w:color w:val="000000"/>
          <w:sz w:val="28"/>
          <w:szCs w:val="28"/>
          <w:lang w:eastAsia="ru-RU"/>
        </w:rPr>
        <w:t>у</w:t>
      </w:r>
      <w:proofErr w:type="gramEnd"/>
      <w:r w:rsidRPr="00E73010">
        <w:rPr>
          <w:rFonts w:ascii="Times New Roman" w:eastAsia="Times New Roman" w:hAnsi="Times New Roman" w:cs="Times New Roman"/>
          <w:color w:val="000000"/>
          <w:sz w:val="28"/>
          <w:szCs w:val="28"/>
          <w:lang w:eastAsia="ru-RU"/>
        </w:rPr>
        <w:t xml:space="preserve"> тому числі в неробочі години, вихідні, неробочі та святкові </w:t>
      </w:r>
      <w:r w:rsidRPr="00E73010">
        <w:rPr>
          <w:rFonts w:ascii="Times New Roman" w:eastAsia="Times New Roman" w:hAnsi="Times New Roman" w:cs="Times New Roman"/>
          <w:color w:val="000000"/>
          <w:sz w:val="28"/>
          <w:szCs w:val="28"/>
          <w:lang w:eastAsia="ru-RU"/>
        </w:rPr>
        <w:lastRenderedPageBreak/>
        <w:t>дні, за пред'явленням посвідчення судді або службового посвідчення встановленого зразка.</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5. Судді інших суді</w:t>
      </w:r>
      <w:proofErr w:type="gramStart"/>
      <w:r w:rsidRPr="00E73010">
        <w:rPr>
          <w:rFonts w:ascii="Times New Roman" w:eastAsia="Times New Roman" w:hAnsi="Times New Roman" w:cs="Times New Roman"/>
          <w:color w:val="000000"/>
          <w:sz w:val="28"/>
          <w:szCs w:val="28"/>
          <w:lang w:eastAsia="ru-RU"/>
        </w:rPr>
        <w:t>в</w:t>
      </w:r>
      <w:proofErr w:type="gramEnd"/>
      <w:r w:rsidRPr="00E73010">
        <w:rPr>
          <w:rFonts w:ascii="Times New Roman" w:eastAsia="Times New Roman" w:hAnsi="Times New Roman" w:cs="Times New Roman"/>
          <w:color w:val="000000"/>
          <w:sz w:val="28"/>
          <w:szCs w:val="28"/>
          <w:lang w:eastAsia="ru-RU"/>
        </w:rPr>
        <w:t xml:space="preserve"> та судді у відставці пропускаються до приміщення суду в робочі дні суду за пред'явленням посвідчення судді (судді у відставці).</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 xml:space="preserve">6. Працівники судів, інших органів та установ системи правосуддя у робочі години та дні вільно пропускаються до приміщень, де вони працюють, </w:t>
      </w:r>
      <w:proofErr w:type="gramStart"/>
      <w:r w:rsidRPr="00E73010">
        <w:rPr>
          <w:rFonts w:ascii="Times New Roman" w:eastAsia="Times New Roman" w:hAnsi="Times New Roman" w:cs="Times New Roman"/>
          <w:color w:val="000000"/>
          <w:sz w:val="28"/>
          <w:szCs w:val="28"/>
          <w:lang w:eastAsia="ru-RU"/>
        </w:rPr>
        <w:t>за</w:t>
      </w:r>
      <w:proofErr w:type="gramEnd"/>
      <w:r w:rsidRPr="00E73010">
        <w:rPr>
          <w:rFonts w:ascii="Times New Roman" w:eastAsia="Times New Roman" w:hAnsi="Times New Roman" w:cs="Times New Roman"/>
          <w:color w:val="000000"/>
          <w:sz w:val="28"/>
          <w:szCs w:val="28"/>
          <w:lang w:eastAsia="ru-RU"/>
        </w:rPr>
        <w:t xml:space="preserve"> пред'явленням службового посвідчення.</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E73010">
        <w:rPr>
          <w:rFonts w:ascii="Times New Roman" w:eastAsia="Times New Roman" w:hAnsi="Times New Roman" w:cs="Times New Roman"/>
          <w:color w:val="000000"/>
          <w:sz w:val="28"/>
          <w:szCs w:val="28"/>
          <w:lang w:eastAsia="ru-RU"/>
        </w:rPr>
        <w:t>У неробочі години, вихідні, святкові та неробочі дні працівники судів, інших органів або установ системи правосуддя пропускаються до відповідних приміщень згідно зі списком, затвердженим головою суду, керівником іншого органу та установи системи правосуддя або керівником секретаріату (апарату) відповідного органу або установи системи правосуддя за пред'явленням службового</w:t>
      </w:r>
      <w:proofErr w:type="gramEnd"/>
      <w:r w:rsidRPr="00E73010">
        <w:rPr>
          <w:rFonts w:ascii="Times New Roman" w:eastAsia="Times New Roman" w:hAnsi="Times New Roman" w:cs="Times New Roman"/>
          <w:color w:val="000000"/>
          <w:sz w:val="28"/>
          <w:szCs w:val="28"/>
          <w:lang w:eastAsia="ru-RU"/>
        </w:rPr>
        <w:t xml:space="preserve"> посвідчення.</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 xml:space="preserve">7. До приміщень судів, інших органів та установ системи правосуддя із використанням спеціальних </w:t>
      </w:r>
      <w:proofErr w:type="gramStart"/>
      <w:r w:rsidRPr="00E73010">
        <w:rPr>
          <w:rFonts w:ascii="Times New Roman" w:eastAsia="Times New Roman" w:hAnsi="Times New Roman" w:cs="Times New Roman"/>
          <w:color w:val="000000"/>
          <w:sz w:val="28"/>
          <w:szCs w:val="28"/>
          <w:lang w:eastAsia="ru-RU"/>
        </w:rPr>
        <w:t>техн</w:t>
      </w:r>
      <w:proofErr w:type="gramEnd"/>
      <w:r w:rsidRPr="00E73010">
        <w:rPr>
          <w:rFonts w:ascii="Times New Roman" w:eastAsia="Times New Roman" w:hAnsi="Times New Roman" w:cs="Times New Roman"/>
          <w:color w:val="000000"/>
          <w:sz w:val="28"/>
          <w:szCs w:val="28"/>
          <w:lang w:eastAsia="ru-RU"/>
        </w:rPr>
        <w:t>ічних засобів (у разі обладнання такими засобами) пропускаються:</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працівники правоохоронних органі</w:t>
      </w:r>
      <w:proofErr w:type="gramStart"/>
      <w:r w:rsidRPr="00E73010">
        <w:rPr>
          <w:rFonts w:ascii="Times New Roman" w:eastAsia="Times New Roman" w:hAnsi="Times New Roman" w:cs="Times New Roman"/>
          <w:color w:val="000000"/>
          <w:sz w:val="28"/>
          <w:szCs w:val="28"/>
          <w:lang w:eastAsia="ru-RU"/>
        </w:rPr>
        <w:t>в</w:t>
      </w:r>
      <w:proofErr w:type="gramEnd"/>
      <w:r w:rsidRPr="00E73010">
        <w:rPr>
          <w:rFonts w:ascii="Times New Roman" w:eastAsia="Times New Roman" w:hAnsi="Times New Roman" w:cs="Times New Roman"/>
          <w:color w:val="000000"/>
          <w:sz w:val="28"/>
          <w:szCs w:val="28"/>
          <w:lang w:eastAsia="ru-RU"/>
        </w:rPr>
        <w:t>, Державної служби спеціального зв'язку та захисту інформації України, військовослужбовці Національної гвардії України - за пред'явленням службового посвідчення;</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 xml:space="preserve">особи, які беруть участь у провадженні кримінальних, цивільних, господарських та </w:t>
      </w:r>
      <w:proofErr w:type="gramStart"/>
      <w:r w:rsidRPr="00E73010">
        <w:rPr>
          <w:rFonts w:ascii="Times New Roman" w:eastAsia="Times New Roman" w:hAnsi="Times New Roman" w:cs="Times New Roman"/>
          <w:color w:val="000000"/>
          <w:sz w:val="28"/>
          <w:szCs w:val="28"/>
          <w:lang w:eastAsia="ru-RU"/>
        </w:rPr>
        <w:t>адм</w:t>
      </w:r>
      <w:proofErr w:type="gramEnd"/>
      <w:r w:rsidRPr="00E73010">
        <w:rPr>
          <w:rFonts w:ascii="Times New Roman" w:eastAsia="Times New Roman" w:hAnsi="Times New Roman" w:cs="Times New Roman"/>
          <w:color w:val="000000"/>
          <w:sz w:val="28"/>
          <w:szCs w:val="28"/>
          <w:lang w:eastAsia="ru-RU"/>
        </w:rPr>
        <w:t xml:space="preserve">іністративних справ - за списком, складеним працівниками апарату суду, або при пред'явленні судової повістки, ухвали суду та документа, який посвідчує особу. У разі якщо в особи відсутній документ, який посвідчує особу, поліцейський або військовослужбовець Національної гвардії України через судового розпорядника (секретаря судового засідання) з'ясовує особу, яка прибула, і в подальшому виконує вказівки головуючого в </w:t>
      </w:r>
      <w:proofErr w:type="gramStart"/>
      <w:r w:rsidRPr="00E73010">
        <w:rPr>
          <w:rFonts w:ascii="Times New Roman" w:eastAsia="Times New Roman" w:hAnsi="Times New Roman" w:cs="Times New Roman"/>
          <w:color w:val="000000"/>
          <w:sz w:val="28"/>
          <w:szCs w:val="28"/>
          <w:lang w:eastAsia="ru-RU"/>
        </w:rPr>
        <w:t>судовому</w:t>
      </w:r>
      <w:proofErr w:type="gramEnd"/>
      <w:r w:rsidRPr="00E73010">
        <w:rPr>
          <w:rFonts w:ascii="Times New Roman" w:eastAsia="Times New Roman" w:hAnsi="Times New Roman" w:cs="Times New Roman"/>
          <w:color w:val="000000"/>
          <w:sz w:val="28"/>
          <w:szCs w:val="28"/>
          <w:lang w:eastAsia="ru-RU"/>
        </w:rPr>
        <w:t xml:space="preserve"> засіданні;</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 xml:space="preserve">інші особи, які залучаються до тимчасового виконання робіт у приміщеннях судів, інших органів та установ системи правосуддя, - згідно зі списком, затвердженим головою відповідного суду, уповноваженою особою відповідного органу або установи системи правосуддя, </w:t>
      </w:r>
      <w:proofErr w:type="gramStart"/>
      <w:r w:rsidRPr="00E73010">
        <w:rPr>
          <w:rFonts w:ascii="Times New Roman" w:eastAsia="Times New Roman" w:hAnsi="Times New Roman" w:cs="Times New Roman"/>
          <w:color w:val="000000"/>
          <w:sz w:val="28"/>
          <w:szCs w:val="28"/>
          <w:lang w:eastAsia="ru-RU"/>
        </w:rPr>
        <w:t>п</w:t>
      </w:r>
      <w:proofErr w:type="gramEnd"/>
      <w:r w:rsidRPr="00E73010">
        <w:rPr>
          <w:rFonts w:ascii="Times New Roman" w:eastAsia="Times New Roman" w:hAnsi="Times New Roman" w:cs="Times New Roman"/>
          <w:color w:val="000000"/>
          <w:sz w:val="28"/>
          <w:szCs w:val="28"/>
          <w:lang w:eastAsia="ru-RU"/>
        </w:rPr>
        <w:t>ісля пред'явлення документа, який посвідчує особу;</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E73010">
        <w:rPr>
          <w:rFonts w:ascii="Times New Roman" w:eastAsia="Times New Roman" w:hAnsi="Times New Roman" w:cs="Times New Roman"/>
          <w:color w:val="000000"/>
          <w:sz w:val="28"/>
          <w:szCs w:val="28"/>
          <w:lang w:eastAsia="ru-RU"/>
        </w:rPr>
        <w:t>особи, що прибули на відкриті судові засідання, - за пред'явленням документа, який посвідчує особу.</w:t>
      </w:r>
      <w:proofErr w:type="gramEnd"/>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 xml:space="preserve">Пропуск до приміщень органів та установ системи правосуддя осіб, що прибули на засідання та інші заходи (наради, переговори тощо), здійснюється за списками, </w:t>
      </w:r>
      <w:proofErr w:type="gramStart"/>
      <w:r w:rsidRPr="00E73010">
        <w:rPr>
          <w:rFonts w:ascii="Times New Roman" w:eastAsia="Times New Roman" w:hAnsi="Times New Roman" w:cs="Times New Roman"/>
          <w:color w:val="000000"/>
          <w:sz w:val="28"/>
          <w:szCs w:val="28"/>
          <w:lang w:eastAsia="ru-RU"/>
        </w:rPr>
        <w:t>п</w:t>
      </w:r>
      <w:proofErr w:type="gramEnd"/>
      <w:r w:rsidRPr="00E73010">
        <w:rPr>
          <w:rFonts w:ascii="Times New Roman" w:eastAsia="Times New Roman" w:hAnsi="Times New Roman" w:cs="Times New Roman"/>
          <w:color w:val="000000"/>
          <w:sz w:val="28"/>
          <w:szCs w:val="28"/>
          <w:lang w:eastAsia="ru-RU"/>
        </w:rPr>
        <w:t xml:space="preserve">ідписаними керівником органу або установи системи </w:t>
      </w:r>
      <w:r w:rsidRPr="00E73010">
        <w:rPr>
          <w:rFonts w:ascii="Times New Roman" w:eastAsia="Times New Roman" w:hAnsi="Times New Roman" w:cs="Times New Roman"/>
          <w:color w:val="000000"/>
          <w:sz w:val="28"/>
          <w:szCs w:val="28"/>
          <w:lang w:eastAsia="ru-RU"/>
        </w:rPr>
        <w:lastRenderedPageBreak/>
        <w:t>правосуддя або керівником секретаріату (апарату) цього органу або установи, після пред'явлення документа, що посвідчує особу.</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E73010">
        <w:rPr>
          <w:rFonts w:ascii="Times New Roman" w:eastAsia="Times New Roman" w:hAnsi="Times New Roman" w:cs="Times New Roman"/>
          <w:color w:val="000000"/>
          <w:sz w:val="28"/>
          <w:szCs w:val="28"/>
          <w:lang w:eastAsia="ru-RU"/>
        </w:rPr>
        <w:t>Якщо в особи немає документа, який посвідчує особу, поліцейський або військовослужбовець Національної гвардії України інформує про це керівника або заступника керівника секретаріату (апарату) органу та установи системи правосуддя, який повинен встановити особу та мету візиту відвідувача, а також вирішити питання щодо можливості пропуску такої особи до приміщення.</w:t>
      </w:r>
      <w:proofErr w:type="gramEnd"/>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8. Пропуск народних депутатів України до приміщень судів, інших органі</w:t>
      </w:r>
      <w:proofErr w:type="gramStart"/>
      <w:r w:rsidRPr="00E73010">
        <w:rPr>
          <w:rFonts w:ascii="Times New Roman" w:eastAsia="Times New Roman" w:hAnsi="Times New Roman" w:cs="Times New Roman"/>
          <w:color w:val="000000"/>
          <w:sz w:val="28"/>
          <w:szCs w:val="28"/>
          <w:lang w:eastAsia="ru-RU"/>
        </w:rPr>
        <w:t>в</w:t>
      </w:r>
      <w:proofErr w:type="gramEnd"/>
      <w:r w:rsidRPr="00E73010">
        <w:rPr>
          <w:rFonts w:ascii="Times New Roman" w:eastAsia="Times New Roman" w:hAnsi="Times New Roman" w:cs="Times New Roman"/>
          <w:color w:val="000000"/>
          <w:sz w:val="28"/>
          <w:szCs w:val="28"/>
          <w:lang w:eastAsia="ru-RU"/>
        </w:rPr>
        <w:t xml:space="preserve"> </w:t>
      </w:r>
      <w:proofErr w:type="gramStart"/>
      <w:r w:rsidRPr="00E73010">
        <w:rPr>
          <w:rFonts w:ascii="Times New Roman" w:eastAsia="Times New Roman" w:hAnsi="Times New Roman" w:cs="Times New Roman"/>
          <w:color w:val="000000"/>
          <w:sz w:val="28"/>
          <w:szCs w:val="28"/>
          <w:lang w:eastAsia="ru-RU"/>
        </w:rPr>
        <w:t>та</w:t>
      </w:r>
      <w:proofErr w:type="gramEnd"/>
      <w:r w:rsidRPr="00E73010">
        <w:rPr>
          <w:rFonts w:ascii="Times New Roman" w:eastAsia="Times New Roman" w:hAnsi="Times New Roman" w:cs="Times New Roman"/>
          <w:color w:val="000000"/>
          <w:sz w:val="28"/>
          <w:szCs w:val="28"/>
          <w:lang w:eastAsia="ru-RU"/>
        </w:rPr>
        <w:t xml:space="preserve"> установ системи правосуддя здійснюється відповідно до вимог </w:t>
      </w:r>
      <w:r w:rsidRPr="00E73010">
        <w:rPr>
          <w:rFonts w:ascii="Times New Roman" w:eastAsia="Times New Roman" w:hAnsi="Times New Roman" w:cs="Times New Roman"/>
          <w:color w:val="0000FF"/>
          <w:sz w:val="28"/>
          <w:szCs w:val="28"/>
          <w:lang w:eastAsia="ru-RU"/>
        </w:rPr>
        <w:t>Закону України "Про статус народного депутата України"</w:t>
      </w:r>
      <w:r w:rsidRPr="00E73010">
        <w:rPr>
          <w:rFonts w:ascii="Times New Roman" w:eastAsia="Times New Roman" w:hAnsi="Times New Roman" w:cs="Times New Roman"/>
          <w:color w:val="000000"/>
          <w:sz w:val="28"/>
          <w:szCs w:val="28"/>
          <w:lang w:eastAsia="ru-RU"/>
        </w:rPr>
        <w:t>.</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Пропуск Уповноваженого Верховно</w:t>
      </w:r>
      <w:proofErr w:type="gramStart"/>
      <w:r w:rsidRPr="00E73010">
        <w:rPr>
          <w:rFonts w:ascii="Times New Roman" w:eastAsia="Times New Roman" w:hAnsi="Times New Roman" w:cs="Times New Roman"/>
          <w:color w:val="000000"/>
          <w:sz w:val="28"/>
          <w:szCs w:val="28"/>
          <w:lang w:eastAsia="ru-RU"/>
        </w:rPr>
        <w:t>ї Р</w:t>
      </w:r>
      <w:proofErr w:type="gramEnd"/>
      <w:r w:rsidRPr="00E73010">
        <w:rPr>
          <w:rFonts w:ascii="Times New Roman" w:eastAsia="Times New Roman" w:hAnsi="Times New Roman" w:cs="Times New Roman"/>
          <w:color w:val="000000"/>
          <w:sz w:val="28"/>
          <w:szCs w:val="28"/>
          <w:lang w:eastAsia="ru-RU"/>
        </w:rPr>
        <w:t>ади України з прав людини до приміщень судів, інших органів та установ системи правосуддя здійснюється відповідно до вимог </w:t>
      </w:r>
      <w:r w:rsidRPr="00E73010">
        <w:rPr>
          <w:rFonts w:ascii="Times New Roman" w:eastAsia="Times New Roman" w:hAnsi="Times New Roman" w:cs="Times New Roman"/>
          <w:color w:val="0000FF"/>
          <w:sz w:val="28"/>
          <w:szCs w:val="28"/>
          <w:lang w:eastAsia="ru-RU"/>
        </w:rPr>
        <w:t>Закону України "Про Уповноваженого Верховної Ради України з прав людини"</w:t>
      </w:r>
      <w:r w:rsidRPr="00E73010">
        <w:rPr>
          <w:rFonts w:ascii="Times New Roman" w:eastAsia="Times New Roman" w:hAnsi="Times New Roman" w:cs="Times New Roman"/>
          <w:color w:val="000000"/>
          <w:sz w:val="28"/>
          <w:szCs w:val="28"/>
          <w:lang w:eastAsia="ru-RU"/>
        </w:rPr>
        <w:t>.</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 xml:space="preserve">9. Допуск іноземців та осіб без громадянства, які не є учасниками судових процесів, до приміщень судів здійснюється з дотриманням вимог, встановлених Порядком взаємодії Державної судової </w:t>
      </w:r>
      <w:proofErr w:type="gramStart"/>
      <w:r w:rsidRPr="00E73010">
        <w:rPr>
          <w:rFonts w:ascii="Times New Roman" w:eastAsia="Times New Roman" w:hAnsi="Times New Roman" w:cs="Times New Roman"/>
          <w:color w:val="000000"/>
          <w:sz w:val="28"/>
          <w:szCs w:val="28"/>
          <w:lang w:eastAsia="ru-RU"/>
        </w:rPr>
        <w:t>адм</w:t>
      </w:r>
      <w:proofErr w:type="gramEnd"/>
      <w:r w:rsidRPr="00E73010">
        <w:rPr>
          <w:rFonts w:ascii="Times New Roman" w:eastAsia="Times New Roman" w:hAnsi="Times New Roman" w:cs="Times New Roman"/>
          <w:color w:val="000000"/>
          <w:sz w:val="28"/>
          <w:szCs w:val="28"/>
          <w:lang w:eastAsia="ru-RU"/>
        </w:rPr>
        <w:t xml:space="preserve">іністрації України, територіальних управлінь Державної судової адміністрації України, апеляційних і місцевих судів під час прийому іноземних делегацій, груп та окремих іноземців, затвердженим наказом Державної судової </w:t>
      </w:r>
      <w:proofErr w:type="gramStart"/>
      <w:r w:rsidRPr="00E73010">
        <w:rPr>
          <w:rFonts w:ascii="Times New Roman" w:eastAsia="Times New Roman" w:hAnsi="Times New Roman" w:cs="Times New Roman"/>
          <w:color w:val="000000"/>
          <w:sz w:val="28"/>
          <w:szCs w:val="28"/>
          <w:lang w:eastAsia="ru-RU"/>
        </w:rPr>
        <w:t>адм</w:t>
      </w:r>
      <w:proofErr w:type="gramEnd"/>
      <w:r w:rsidRPr="00E73010">
        <w:rPr>
          <w:rFonts w:ascii="Times New Roman" w:eastAsia="Times New Roman" w:hAnsi="Times New Roman" w:cs="Times New Roman"/>
          <w:color w:val="000000"/>
          <w:sz w:val="28"/>
          <w:szCs w:val="28"/>
          <w:lang w:eastAsia="ru-RU"/>
        </w:rPr>
        <w:t>іністрації України від 18 листопада 2015 року N 199.</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 xml:space="preserve">Допуск іноземців чи осіб без громадянства у приміщення органів або установ системи правосуддя, які не є учасниками засідань чи інших заходів (нарад, переговорів тощо), здійснюється на </w:t>
      </w:r>
      <w:proofErr w:type="gramStart"/>
      <w:r w:rsidRPr="00E73010">
        <w:rPr>
          <w:rFonts w:ascii="Times New Roman" w:eastAsia="Times New Roman" w:hAnsi="Times New Roman" w:cs="Times New Roman"/>
          <w:color w:val="000000"/>
          <w:sz w:val="28"/>
          <w:szCs w:val="28"/>
          <w:lang w:eastAsia="ru-RU"/>
        </w:rPr>
        <w:t>п</w:t>
      </w:r>
      <w:proofErr w:type="gramEnd"/>
      <w:r w:rsidRPr="00E73010">
        <w:rPr>
          <w:rFonts w:ascii="Times New Roman" w:eastAsia="Times New Roman" w:hAnsi="Times New Roman" w:cs="Times New Roman"/>
          <w:color w:val="000000"/>
          <w:sz w:val="28"/>
          <w:szCs w:val="28"/>
          <w:lang w:eastAsia="ru-RU"/>
        </w:rPr>
        <w:t>ідставі дозволу керівника органу або установи системи правосуддя або керівника секретаріату (апарату) цього органу або установи.</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 xml:space="preserve">10. Режимні приміщення здаються </w:t>
      </w:r>
      <w:proofErr w:type="gramStart"/>
      <w:r w:rsidRPr="00E73010">
        <w:rPr>
          <w:rFonts w:ascii="Times New Roman" w:eastAsia="Times New Roman" w:hAnsi="Times New Roman" w:cs="Times New Roman"/>
          <w:color w:val="000000"/>
          <w:sz w:val="28"/>
          <w:szCs w:val="28"/>
          <w:lang w:eastAsia="ru-RU"/>
        </w:rPr>
        <w:t>п</w:t>
      </w:r>
      <w:proofErr w:type="gramEnd"/>
      <w:r w:rsidRPr="00E73010">
        <w:rPr>
          <w:rFonts w:ascii="Times New Roman" w:eastAsia="Times New Roman" w:hAnsi="Times New Roman" w:cs="Times New Roman"/>
          <w:color w:val="000000"/>
          <w:sz w:val="28"/>
          <w:szCs w:val="28"/>
          <w:lang w:eastAsia="ru-RU"/>
        </w:rPr>
        <w:t xml:space="preserve">ід охорону та знімаються з охорони відповідальною особою згідно зі списком, що надається поліцейському або військовослужбовцю Національної гвардії України, який здійснює охорону суду, іншого органу або установи системи правосуддя. Список із зразками </w:t>
      </w:r>
      <w:proofErr w:type="gramStart"/>
      <w:r w:rsidRPr="00E73010">
        <w:rPr>
          <w:rFonts w:ascii="Times New Roman" w:eastAsia="Times New Roman" w:hAnsi="Times New Roman" w:cs="Times New Roman"/>
          <w:color w:val="000000"/>
          <w:sz w:val="28"/>
          <w:szCs w:val="28"/>
          <w:lang w:eastAsia="ru-RU"/>
        </w:rPr>
        <w:t>п</w:t>
      </w:r>
      <w:proofErr w:type="gramEnd"/>
      <w:r w:rsidRPr="00E73010">
        <w:rPr>
          <w:rFonts w:ascii="Times New Roman" w:eastAsia="Times New Roman" w:hAnsi="Times New Roman" w:cs="Times New Roman"/>
          <w:color w:val="000000"/>
          <w:sz w:val="28"/>
          <w:szCs w:val="28"/>
          <w:lang w:eastAsia="ru-RU"/>
        </w:rPr>
        <w:t xml:space="preserve">ідписів складається режимно-секретним органом. Режимні приміщення з опечатаними вхідними дверима й робочі екземпляри ключів </w:t>
      </w:r>
      <w:proofErr w:type="gramStart"/>
      <w:r w:rsidRPr="00E73010">
        <w:rPr>
          <w:rFonts w:ascii="Times New Roman" w:eastAsia="Times New Roman" w:hAnsi="Times New Roman" w:cs="Times New Roman"/>
          <w:color w:val="000000"/>
          <w:sz w:val="28"/>
          <w:szCs w:val="28"/>
          <w:lang w:eastAsia="ru-RU"/>
        </w:rPr>
        <w:t>в</w:t>
      </w:r>
      <w:proofErr w:type="gramEnd"/>
      <w:r w:rsidRPr="00E73010">
        <w:rPr>
          <w:rFonts w:ascii="Times New Roman" w:eastAsia="Times New Roman" w:hAnsi="Times New Roman" w:cs="Times New Roman"/>
          <w:color w:val="000000"/>
          <w:sz w:val="28"/>
          <w:szCs w:val="28"/>
          <w:lang w:eastAsia="ru-RU"/>
        </w:rPr>
        <w:t xml:space="preserve">ід них у пеналах, опечатаних особистою номерною металевою печаткою відповідальної особи, здаються під охорону поліцейському або військовослужбовцю Національної гвардії України, який здійснює охорону суду, іншого органу або установи системи правосуддя, за підписом у журналі. За відсутності відповідальних </w:t>
      </w:r>
      <w:proofErr w:type="gramStart"/>
      <w:r w:rsidRPr="00E73010">
        <w:rPr>
          <w:rFonts w:ascii="Times New Roman" w:eastAsia="Times New Roman" w:hAnsi="Times New Roman" w:cs="Times New Roman"/>
          <w:color w:val="000000"/>
          <w:sz w:val="28"/>
          <w:szCs w:val="28"/>
          <w:lang w:eastAsia="ru-RU"/>
        </w:rPr>
        <w:t>осіб</w:t>
      </w:r>
      <w:proofErr w:type="gramEnd"/>
      <w:r w:rsidRPr="00E73010">
        <w:rPr>
          <w:rFonts w:ascii="Times New Roman" w:eastAsia="Times New Roman" w:hAnsi="Times New Roman" w:cs="Times New Roman"/>
          <w:color w:val="000000"/>
          <w:sz w:val="28"/>
          <w:szCs w:val="28"/>
          <w:lang w:eastAsia="ru-RU"/>
        </w:rPr>
        <w:t xml:space="preserve"> режимні приміщення можуть бути відкриті комісією (не менш як три особи), утвореною за </w:t>
      </w:r>
      <w:r w:rsidRPr="00E73010">
        <w:rPr>
          <w:rFonts w:ascii="Times New Roman" w:eastAsia="Times New Roman" w:hAnsi="Times New Roman" w:cs="Times New Roman"/>
          <w:color w:val="000000"/>
          <w:sz w:val="28"/>
          <w:szCs w:val="28"/>
          <w:lang w:eastAsia="ru-RU"/>
        </w:rPr>
        <w:lastRenderedPageBreak/>
        <w:t>розпорядженням керівника установи. Доступ у режимні приміщення надається:</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1) голові суду, керівнику іншого органу та установи системи правосуддя,</w:t>
      </w:r>
      <w:r w:rsidRPr="00E73010">
        <w:rPr>
          <w:rFonts w:ascii="Times New Roman" w:eastAsia="Times New Roman" w:hAnsi="Times New Roman" w:cs="Times New Roman"/>
          <w:b/>
          <w:bCs/>
          <w:color w:val="000000"/>
          <w:sz w:val="28"/>
          <w:szCs w:val="28"/>
          <w:lang w:eastAsia="ru-RU"/>
        </w:rPr>
        <w:t> </w:t>
      </w:r>
      <w:r w:rsidRPr="00E73010">
        <w:rPr>
          <w:rFonts w:ascii="Times New Roman" w:eastAsia="Times New Roman" w:hAnsi="Times New Roman" w:cs="Times New Roman"/>
          <w:color w:val="000000"/>
          <w:sz w:val="28"/>
          <w:szCs w:val="28"/>
          <w:lang w:eastAsia="ru-RU"/>
        </w:rPr>
        <w:t>керівнику секретарі</w:t>
      </w:r>
      <w:proofErr w:type="gramStart"/>
      <w:r w:rsidRPr="00E73010">
        <w:rPr>
          <w:rFonts w:ascii="Times New Roman" w:eastAsia="Times New Roman" w:hAnsi="Times New Roman" w:cs="Times New Roman"/>
          <w:color w:val="000000"/>
          <w:sz w:val="28"/>
          <w:szCs w:val="28"/>
          <w:lang w:eastAsia="ru-RU"/>
        </w:rPr>
        <w:t>ату</w:t>
      </w:r>
      <w:proofErr w:type="gramEnd"/>
      <w:r w:rsidRPr="00E73010">
        <w:rPr>
          <w:rFonts w:ascii="Times New Roman" w:eastAsia="Times New Roman" w:hAnsi="Times New Roman" w:cs="Times New Roman"/>
          <w:color w:val="000000"/>
          <w:sz w:val="28"/>
          <w:szCs w:val="28"/>
          <w:lang w:eastAsia="ru-RU"/>
        </w:rPr>
        <w:t xml:space="preserve"> (апарату) цього органу та установи;</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2) працівникам режимно-секретного органу,</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3) особам, які мають безпосереднє відношення до проведення у приміщеннях секретних робі</w:t>
      </w:r>
      <w:proofErr w:type="gramStart"/>
      <w:r w:rsidRPr="00E73010">
        <w:rPr>
          <w:rFonts w:ascii="Times New Roman" w:eastAsia="Times New Roman" w:hAnsi="Times New Roman" w:cs="Times New Roman"/>
          <w:color w:val="000000"/>
          <w:sz w:val="28"/>
          <w:szCs w:val="28"/>
          <w:lang w:eastAsia="ru-RU"/>
        </w:rPr>
        <w:t>т</w:t>
      </w:r>
      <w:proofErr w:type="gramEnd"/>
      <w:r w:rsidRPr="00E73010">
        <w:rPr>
          <w:rFonts w:ascii="Times New Roman" w:eastAsia="Times New Roman" w:hAnsi="Times New Roman" w:cs="Times New Roman"/>
          <w:color w:val="000000"/>
          <w:sz w:val="28"/>
          <w:szCs w:val="28"/>
          <w:lang w:eastAsia="ru-RU"/>
        </w:rPr>
        <w:t>.</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Доступ у режимні приміщення особам, які не мають безпосереднього відношення до секретних робіт, що проводяться в них, можуть дозволити в разі службової потреби голова суду, керівник іншого органу або установи системи правосуддя, керівник секретарі</w:t>
      </w:r>
      <w:proofErr w:type="gramStart"/>
      <w:r w:rsidRPr="00E73010">
        <w:rPr>
          <w:rFonts w:ascii="Times New Roman" w:eastAsia="Times New Roman" w:hAnsi="Times New Roman" w:cs="Times New Roman"/>
          <w:color w:val="000000"/>
          <w:sz w:val="28"/>
          <w:szCs w:val="28"/>
          <w:lang w:eastAsia="ru-RU"/>
        </w:rPr>
        <w:t>ату</w:t>
      </w:r>
      <w:proofErr w:type="gramEnd"/>
      <w:r w:rsidRPr="00E73010">
        <w:rPr>
          <w:rFonts w:ascii="Times New Roman" w:eastAsia="Times New Roman" w:hAnsi="Times New Roman" w:cs="Times New Roman"/>
          <w:color w:val="000000"/>
          <w:sz w:val="28"/>
          <w:szCs w:val="28"/>
          <w:lang w:eastAsia="ru-RU"/>
        </w:rPr>
        <w:t xml:space="preserve"> (апарату) цього органу або установи або керівник режимно-секретного органу.</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 xml:space="preserve">11. Працівники засобів масової інформації пропускаються </w:t>
      </w:r>
      <w:proofErr w:type="gramStart"/>
      <w:r w:rsidRPr="00E73010">
        <w:rPr>
          <w:rFonts w:ascii="Times New Roman" w:eastAsia="Times New Roman" w:hAnsi="Times New Roman" w:cs="Times New Roman"/>
          <w:color w:val="000000"/>
          <w:sz w:val="28"/>
          <w:szCs w:val="28"/>
          <w:lang w:eastAsia="ru-RU"/>
        </w:rPr>
        <w:t>за</w:t>
      </w:r>
      <w:proofErr w:type="gramEnd"/>
      <w:r w:rsidRPr="00E73010">
        <w:rPr>
          <w:rFonts w:ascii="Times New Roman" w:eastAsia="Times New Roman" w:hAnsi="Times New Roman" w:cs="Times New Roman"/>
          <w:color w:val="000000"/>
          <w:sz w:val="28"/>
          <w:szCs w:val="28"/>
          <w:lang w:eastAsia="ru-RU"/>
        </w:rPr>
        <w:t xml:space="preserve"> пред'явленням </w:t>
      </w:r>
      <w:proofErr w:type="gramStart"/>
      <w:r w:rsidRPr="00E73010">
        <w:rPr>
          <w:rFonts w:ascii="Times New Roman" w:eastAsia="Times New Roman" w:hAnsi="Times New Roman" w:cs="Times New Roman"/>
          <w:color w:val="000000"/>
          <w:sz w:val="28"/>
          <w:szCs w:val="28"/>
          <w:lang w:eastAsia="ru-RU"/>
        </w:rPr>
        <w:t>документа</w:t>
      </w:r>
      <w:proofErr w:type="gramEnd"/>
      <w:r w:rsidRPr="00E73010">
        <w:rPr>
          <w:rFonts w:ascii="Times New Roman" w:eastAsia="Times New Roman" w:hAnsi="Times New Roman" w:cs="Times New Roman"/>
          <w:color w:val="000000"/>
          <w:sz w:val="28"/>
          <w:szCs w:val="28"/>
          <w:lang w:eastAsia="ru-RU"/>
        </w:rPr>
        <w:t xml:space="preserve">, що посвідчує особу працівника засобу масової інформації (редакційне посвідчення, інший документ, виданий редакцією відповідного засобу масової інформації, тощо). Використання ними </w:t>
      </w:r>
      <w:proofErr w:type="gramStart"/>
      <w:r w:rsidRPr="00E73010">
        <w:rPr>
          <w:rFonts w:ascii="Times New Roman" w:eastAsia="Times New Roman" w:hAnsi="Times New Roman" w:cs="Times New Roman"/>
          <w:color w:val="000000"/>
          <w:sz w:val="28"/>
          <w:szCs w:val="28"/>
          <w:lang w:eastAsia="ru-RU"/>
        </w:rPr>
        <w:t>п</w:t>
      </w:r>
      <w:proofErr w:type="gramEnd"/>
      <w:r w:rsidRPr="00E73010">
        <w:rPr>
          <w:rFonts w:ascii="Times New Roman" w:eastAsia="Times New Roman" w:hAnsi="Times New Roman" w:cs="Times New Roman"/>
          <w:color w:val="000000"/>
          <w:sz w:val="28"/>
          <w:szCs w:val="28"/>
          <w:lang w:eastAsia="ru-RU"/>
        </w:rPr>
        <w:t>ід час судового засідання аудіо-, відео-, кіно-, фотоапаратури здійснюється в порядку, установленому процесуальним законодавством.</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 xml:space="preserve">12. </w:t>
      </w:r>
      <w:proofErr w:type="gramStart"/>
      <w:r w:rsidRPr="00E73010">
        <w:rPr>
          <w:rFonts w:ascii="Times New Roman" w:eastAsia="Times New Roman" w:hAnsi="Times New Roman" w:cs="Times New Roman"/>
          <w:color w:val="000000"/>
          <w:sz w:val="28"/>
          <w:szCs w:val="28"/>
          <w:lang w:eastAsia="ru-RU"/>
        </w:rPr>
        <w:t>До приміщень судів, інших органів та установ системи правосуддя з вогнепальною, газовою зброєю та пристроями для відстрілу патронів із гумовими чи аналогічними за своїми властивостями метальними снарядами несмертельної дії, балончиками, спорядженими речовиною сльозогінної (сльозоточивої чи дратівної) дії, та іншими спеціальними засобами пропускаються працівники правоохоронних органів, в</w:t>
      </w:r>
      <w:proofErr w:type="gramEnd"/>
      <w:r w:rsidRPr="00E73010">
        <w:rPr>
          <w:rFonts w:ascii="Times New Roman" w:eastAsia="Times New Roman" w:hAnsi="Times New Roman" w:cs="Times New Roman"/>
          <w:color w:val="000000"/>
          <w:sz w:val="28"/>
          <w:szCs w:val="28"/>
          <w:lang w:eastAsia="ru-RU"/>
        </w:rPr>
        <w:t xml:space="preserve">ійськовослужбовці Національної гвардії України та фельд'єгерської служби </w:t>
      </w:r>
      <w:proofErr w:type="gramStart"/>
      <w:r w:rsidRPr="00E73010">
        <w:rPr>
          <w:rFonts w:ascii="Times New Roman" w:eastAsia="Times New Roman" w:hAnsi="Times New Roman" w:cs="Times New Roman"/>
          <w:color w:val="000000"/>
          <w:sz w:val="28"/>
          <w:szCs w:val="28"/>
          <w:lang w:eastAsia="ru-RU"/>
        </w:rPr>
        <w:t>п</w:t>
      </w:r>
      <w:proofErr w:type="gramEnd"/>
      <w:r w:rsidRPr="00E73010">
        <w:rPr>
          <w:rFonts w:ascii="Times New Roman" w:eastAsia="Times New Roman" w:hAnsi="Times New Roman" w:cs="Times New Roman"/>
          <w:color w:val="000000"/>
          <w:sz w:val="28"/>
          <w:szCs w:val="28"/>
          <w:lang w:eastAsia="ru-RU"/>
        </w:rPr>
        <w:t>ід час виконання ними службових обов'язків.</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 xml:space="preserve">Вогнепальна та холодна зброя, інші небезпечні для життя і здоров'я громадян предмети та речовини, які є речовими доказами у справах, що </w:t>
      </w:r>
      <w:proofErr w:type="gramStart"/>
      <w:r w:rsidRPr="00E73010">
        <w:rPr>
          <w:rFonts w:ascii="Times New Roman" w:eastAsia="Times New Roman" w:hAnsi="Times New Roman" w:cs="Times New Roman"/>
          <w:color w:val="000000"/>
          <w:sz w:val="28"/>
          <w:szCs w:val="28"/>
          <w:lang w:eastAsia="ru-RU"/>
        </w:rPr>
        <w:t>п</w:t>
      </w:r>
      <w:proofErr w:type="gramEnd"/>
      <w:r w:rsidRPr="00E73010">
        <w:rPr>
          <w:rFonts w:ascii="Times New Roman" w:eastAsia="Times New Roman" w:hAnsi="Times New Roman" w:cs="Times New Roman"/>
          <w:color w:val="000000"/>
          <w:sz w:val="28"/>
          <w:szCs w:val="28"/>
          <w:lang w:eastAsia="ru-RU"/>
        </w:rPr>
        <w:t>ідлягають розгляду в судовому засіданні, пропускаються до приміщень судів за наявності відповідного процесуального документа і в супроводі судового розпорядника.</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13. Медичний персонал служби невідкладної медичної допомоги, працівники рятувальної та аварійної служб пропускаються до приміщень судів, інших органі</w:t>
      </w:r>
      <w:proofErr w:type="gramStart"/>
      <w:r w:rsidRPr="00E73010">
        <w:rPr>
          <w:rFonts w:ascii="Times New Roman" w:eastAsia="Times New Roman" w:hAnsi="Times New Roman" w:cs="Times New Roman"/>
          <w:color w:val="000000"/>
          <w:sz w:val="28"/>
          <w:szCs w:val="28"/>
          <w:lang w:eastAsia="ru-RU"/>
        </w:rPr>
        <w:t>в</w:t>
      </w:r>
      <w:proofErr w:type="gramEnd"/>
      <w:r w:rsidRPr="00E73010">
        <w:rPr>
          <w:rFonts w:ascii="Times New Roman" w:eastAsia="Times New Roman" w:hAnsi="Times New Roman" w:cs="Times New Roman"/>
          <w:color w:val="000000"/>
          <w:sz w:val="28"/>
          <w:szCs w:val="28"/>
          <w:lang w:eastAsia="ru-RU"/>
        </w:rPr>
        <w:t xml:space="preserve"> та установ системи правосуддя в супроводі працівника секретаріату (апарату) відповідного суду, органу або установи системи правосуддя.</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 xml:space="preserve">14. Пропуск до режимного приміщення (зони, території) суду, органу або установи системи правосуддя працівників медичного персоналу служби </w:t>
      </w:r>
      <w:r w:rsidRPr="00E73010">
        <w:rPr>
          <w:rFonts w:ascii="Times New Roman" w:eastAsia="Times New Roman" w:hAnsi="Times New Roman" w:cs="Times New Roman"/>
          <w:color w:val="000000"/>
          <w:sz w:val="28"/>
          <w:szCs w:val="28"/>
          <w:lang w:eastAsia="ru-RU"/>
        </w:rPr>
        <w:lastRenderedPageBreak/>
        <w:t xml:space="preserve">невідкладної медичної допомоги, працівників рятувальної та аварійної служб тощо в разі виникнення надзвичайної ситуації здійснюється безперешкодно, за наявності службових посвідчень, у супроводі працівників </w:t>
      </w:r>
      <w:proofErr w:type="gramStart"/>
      <w:r w:rsidRPr="00E73010">
        <w:rPr>
          <w:rFonts w:ascii="Times New Roman" w:eastAsia="Times New Roman" w:hAnsi="Times New Roman" w:cs="Times New Roman"/>
          <w:color w:val="000000"/>
          <w:sz w:val="28"/>
          <w:szCs w:val="28"/>
          <w:lang w:eastAsia="ru-RU"/>
        </w:rPr>
        <w:t>в</w:t>
      </w:r>
      <w:proofErr w:type="gramEnd"/>
      <w:r w:rsidRPr="00E73010">
        <w:rPr>
          <w:rFonts w:ascii="Times New Roman" w:eastAsia="Times New Roman" w:hAnsi="Times New Roman" w:cs="Times New Roman"/>
          <w:color w:val="000000"/>
          <w:sz w:val="28"/>
          <w:szCs w:val="28"/>
          <w:lang w:eastAsia="ru-RU"/>
        </w:rPr>
        <w:t>ідповідного суду, органу або установи системи правосуддя, а за їх відсутності - поліцейського або військовослужбовця Національної гвардії України.</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 xml:space="preserve">15. У разі аварій, виходу з ладу технічних комунікацій поліцейські або військовослужбовці Національної гвардії України пропускають до приміщень судів, інших органів та установ системи правосуддя працівників </w:t>
      </w:r>
      <w:proofErr w:type="gramStart"/>
      <w:r w:rsidRPr="00E73010">
        <w:rPr>
          <w:rFonts w:ascii="Times New Roman" w:eastAsia="Times New Roman" w:hAnsi="Times New Roman" w:cs="Times New Roman"/>
          <w:color w:val="000000"/>
          <w:sz w:val="28"/>
          <w:szCs w:val="28"/>
          <w:lang w:eastAsia="ru-RU"/>
        </w:rPr>
        <w:t>в</w:t>
      </w:r>
      <w:proofErr w:type="gramEnd"/>
      <w:r w:rsidRPr="00E73010">
        <w:rPr>
          <w:rFonts w:ascii="Times New Roman" w:eastAsia="Times New Roman" w:hAnsi="Times New Roman" w:cs="Times New Roman"/>
          <w:color w:val="000000"/>
          <w:sz w:val="28"/>
          <w:szCs w:val="28"/>
          <w:lang w:eastAsia="ru-RU"/>
        </w:rPr>
        <w:t xml:space="preserve">ідповідних міських ремонтних служб у супроводі працівника апарату відповідного суду, органу та установи системи правосуддя та негайно повідомляють голову суду, керівництво органу або установи системи правосуддя, чергового територіального органу поліції або чергового (командира) </w:t>
      </w:r>
      <w:proofErr w:type="gramStart"/>
      <w:r w:rsidRPr="00E73010">
        <w:rPr>
          <w:rFonts w:ascii="Times New Roman" w:eastAsia="Times New Roman" w:hAnsi="Times New Roman" w:cs="Times New Roman"/>
          <w:color w:val="000000"/>
          <w:sz w:val="28"/>
          <w:szCs w:val="28"/>
          <w:lang w:eastAsia="ru-RU"/>
        </w:rPr>
        <w:t>п</w:t>
      </w:r>
      <w:proofErr w:type="gramEnd"/>
      <w:r w:rsidRPr="00E73010">
        <w:rPr>
          <w:rFonts w:ascii="Times New Roman" w:eastAsia="Times New Roman" w:hAnsi="Times New Roman" w:cs="Times New Roman"/>
          <w:color w:val="000000"/>
          <w:sz w:val="28"/>
          <w:szCs w:val="28"/>
          <w:lang w:eastAsia="ru-RU"/>
        </w:rPr>
        <w:t>ідрозділу Національної гвардії України.</w:t>
      </w:r>
    </w:p>
    <w:p w:rsidR="00E73010" w:rsidRPr="00E73010" w:rsidRDefault="00E73010" w:rsidP="00E73010">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r w:rsidRPr="00E73010">
        <w:rPr>
          <w:rFonts w:ascii="Times New Roman" w:eastAsia="Times New Roman" w:hAnsi="Times New Roman" w:cs="Times New Roman"/>
          <w:b/>
          <w:bCs/>
          <w:color w:val="000000"/>
          <w:sz w:val="28"/>
          <w:szCs w:val="28"/>
          <w:lang w:eastAsia="ru-RU"/>
        </w:rPr>
        <w:t>III. Обмеження щодо пропуску осіб до приміщень судів, інших органі</w:t>
      </w:r>
      <w:proofErr w:type="gramStart"/>
      <w:r w:rsidRPr="00E73010">
        <w:rPr>
          <w:rFonts w:ascii="Times New Roman" w:eastAsia="Times New Roman" w:hAnsi="Times New Roman" w:cs="Times New Roman"/>
          <w:b/>
          <w:bCs/>
          <w:color w:val="000000"/>
          <w:sz w:val="28"/>
          <w:szCs w:val="28"/>
          <w:lang w:eastAsia="ru-RU"/>
        </w:rPr>
        <w:t>в</w:t>
      </w:r>
      <w:proofErr w:type="gramEnd"/>
      <w:r w:rsidRPr="00E73010">
        <w:rPr>
          <w:rFonts w:ascii="Times New Roman" w:eastAsia="Times New Roman" w:hAnsi="Times New Roman" w:cs="Times New Roman"/>
          <w:b/>
          <w:bCs/>
          <w:color w:val="000000"/>
          <w:sz w:val="28"/>
          <w:szCs w:val="28"/>
          <w:lang w:eastAsia="ru-RU"/>
        </w:rPr>
        <w:t xml:space="preserve"> та установ системи правосуддя</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 xml:space="preserve">1. </w:t>
      </w:r>
      <w:proofErr w:type="gramStart"/>
      <w:r w:rsidRPr="00E73010">
        <w:rPr>
          <w:rFonts w:ascii="Times New Roman" w:eastAsia="Times New Roman" w:hAnsi="Times New Roman" w:cs="Times New Roman"/>
          <w:color w:val="000000"/>
          <w:sz w:val="28"/>
          <w:szCs w:val="28"/>
          <w:lang w:eastAsia="ru-RU"/>
        </w:rPr>
        <w:t>П</w:t>
      </w:r>
      <w:proofErr w:type="gramEnd"/>
      <w:r w:rsidRPr="00E73010">
        <w:rPr>
          <w:rFonts w:ascii="Times New Roman" w:eastAsia="Times New Roman" w:hAnsi="Times New Roman" w:cs="Times New Roman"/>
          <w:color w:val="000000"/>
          <w:sz w:val="28"/>
          <w:szCs w:val="28"/>
          <w:lang w:eastAsia="ru-RU"/>
        </w:rPr>
        <w:t>ід час проведення закритих судових засідань пропуск осіб до зали судового засідання обмежується ухвалою головуючого в судовому засіданні.</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E73010">
        <w:rPr>
          <w:rFonts w:ascii="Times New Roman" w:eastAsia="Times New Roman" w:hAnsi="Times New Roman" w:cs="Times New Roman"/>
          <w:color w:val="000000"/>
          <w:sz w:val="28"/>
          <w:szCs w:val="28"/>
          <w:lang w:eastAsia="ru-RU"/>
        </w:rPr>
        <w:t>П</w:t>
      </w:r>
      <w:proofErr w:type="gramEnd"/>
      <w:r w:rsidRPr="00E73010">
        <w:rPr>
          <w:rFonts w:ascii="Times New Roman" w:eastAsia="Times New Roman" w:hAnsi="Times New Roman" w:cs="Times New Roman"/>
          <w:color w:val="000000"/>
          <w:sz w:val="28"/>
          <w:szCs w:val="28"/>
          <w:lang w:eastAsia="ru-RU"/>
        </w:rPr>
        <w:t>ід час проведення закритих засідань органів та установ системи правосуддя доступ до відповідних приміщень органів та установ системи правосуддя, у яких проводяться такі засідання, обмежується актом відповідного органу.</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2. Забороняється пропуск до приміщень судів, інших органі</w:t>
      </w:r>
      <w:proofErr w:type="gramStart"/>
      <w:r w:rsidRPr="00E73010">
        <w:rPr>
          <w:rFonts w:ascii="Times New Roman" w:eastAsia="Times New Roman" w:hAnsi="Times New Roman" w:cs="Times New Roman"/>
          <w:color w:val="000000"/>
          <w:sz w:val="28"/>
          <w:szCs w:val="28"/>
          <w:lang w:eastAsia="ru-RU"/>
        </w:rPr>
        <w:t>в</w:t>
      </w:r>
      <w:proofErr w:type="gramEnd"/>
      <w:r w:rsidRPr="00E73010">
        <w:rPr>
          <w:rFonts w:ascii="Times New Roman" w:eastAsia="Times New Roman" w:hAnsi="Times New Roman" w:cs="Times New Roman"/>
          <w:color w:val="000000"/>
          <w:sz w:val="28"/>
          <w:szCs w:val="28"/>
          <w:lang w:eastAsia="ru-RU"/>
        </w:rPr>
        <w:t xml:space="preserve"> </w:t>
      </w:r>
      <w:proofErr w:type="gramStart"/>
      <w:r w:rsidRPr="00E73010">
        <w:rPr>
          <w:rFonts w:ascii="Times New Roman" w:eastAsia="Times New Roman" w:hAnsi="Times New Roman" w:cs="Times New Roman"/>
          <w:color w:val="000000"/>
          <w:sz w:val="28"/>
          <w:szCs w:val="28"/>
          <w:lang w:eastAsia="ru-RU"/>
        </w:rPr>
        <w:t>та</w:t>
      </w:r>
      <w:proofErr w:type="gramEnd"/>
      <w:r w:rsidRPr="00E73010">
        <w:rPr>
          <w:rFonts w:ascii="Times New Roman" w:eastAsia="Times New Roman" w:hAnsi="Times New Roman" w:cs="Times New Roman"/>
          <w:color w:val="000000"/>
          <w:sz w:val="28"/>
          <w:szCs w:val="28"/>
          <w:lang w:eastAsia="ru-RU"/>
        </w:rPr>
        <w:t xml:space="preserve"> установ системи правосуддя осіб:</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1) з ознаками алкогольного чи наркотичного сп'яніння;</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2) з тваринами;</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 xml:space="preserve">3) з вогнепальною, газовою зброєю та пристроями для відстрілу патронів із гумовими чи аналогічними за своїми властивостями метальними снарядами несмертельної дії, балончиками, спорядженими речовиною сльозогінної (сльозоточивої чи дратівної) дії, </w:t>
      </w:r>
      <w:proofErr w:type="gramStart"/>
      <w:r w:rsidRPr="00E73010">
        <w:rPr>
          <w:rFonts w:ascii="Times New Roman" w:eastAsia="Times New Roman" w:hAnsi="Times New Roman" w:cs="Times New Roman"/>
          <w:color w:val="000000"/>
          <w:sz w:val="28"/>
          <w:szCs w:val="28"/>
          <w:lang w:eastAsia="ru-RU"/>
        </w:rPr>
        <w:t>кр</w:t>
      </w:r>
      <w:proofErr w:type="gramEnd"/>
      <w:r w:rsidRPr="00E73010">
        <w:rPr>
          <w:rFonts w:ascii="Times New Roman" w:eastAsia="Times New Roman" w:hAnsi="Times New Roman" w:cs="Times New Roman"/>
          <w:color w:val="000000"/>
          <w:sz w:val="28"/>
          <w:szCs w:val="28"/>
          <w:lang w:eastAsia="ru-RU"/>
        </w:rPr>
        <w:t>ім осіб, визначених у пункті 12 розділу ІІ цього Тимчасового порядку;</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4) з легкозаймистими, вибухонебезпечними, радіоактивними та отруйними речовинами;</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5) з колюче-ріжучими предметами;</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t>6) з валізами, господарськими сумками, пакетами великих розмі</w:t>
      </w:r>
      <w:proofErr w:type="gramStart"/>
      <w:r w:rsidRPr="00E73010">
        <w:rPr>
          <w:rFonts w:ascii="Times New Roman" w:eastAsia="Times New Roman" w:hAnsi="Times New Roman" w:cs="Times New Roman"/>
          <w:color w:val="000000"/>
          <w:sz w:val="28"/>
          <w:szCs w:val="28"/>
          <w:lang w:eastAsia="ru-RU"/>
        </w:rPr>
        <w:t>р</w:t>
      </w:r>
      <w:proofErr w:type="gramEnd"/>
      <w:r w:rsidRPr="00E73010">
        <w:rPr>
          <w:rFonts w:ascii="Times New Roman" w:eastAsia="Times New Roman" w:hAnsi="Times New Roman" w:cs="Times New Roman"/>
          <w:color w:val="000000"/>
          <w:sz w:val="28"/>
          <w:szCs w:val="28"/>
          <w:lang w:eastAsia="ru-RU"/>
        </w:rPr>
        <w:t>ів (600 х 400 х 200 мм).</w:t>
      </w:r>
    </w:p>
    <w:p w:rsidR="00E73010" w:rsidRPr="00E73010" w:rsidRDefault="00E73010" w:rsidP="00E7301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3010">
        <w:rPr>
          <w:rFonts w:ascii="Times New Roman" w:eastAsia="Times New Roman" w:hAnsi="Times New Roman" w:cs="Times New Roman"/>
          <w:color w:val="000000"/>
          <w:sz w:val="28"/>
          <w:szCs w:val="28"/>
          <w:lang w:eastAsia="ru-RU"/>
        </w:rPr>
        <w:lastRenderedPageBreak/>
        <w:t> </w:t>
      </w:r>
    </w:p>
    <w:tbl>
      <w:tblPr>
        <w:tblW w:w="5000" w:type="pct"/>
        <w:tblCellSpacing w:w="22" w:type="dxa"/>
        <w:tblCellMar>
          <w:left w:w="0" w:type="dxa"/>
          <w:right w:w="0" w:type="dxa"/>
        </w:tblCellMar>
        <w:tblLook w:val="04A0" w:firstRow="1" w:lastRow="0" w:firstColumn="1" w:lastColumn="0" w:noHBand="0" w:noVBand="1"/>
      </w:tblPr>
      <w:tblGrid>
        <w:gridCol w:w="4781"/>
        <w:gridCol w:w="4782"/>
      </w:tblGrid>
      <w:tr w:rsidR="00E73010" w:rsidRPr="00E73010" w:rsidTr="00E73010">
        <w:trPr>
          <w:tblCellSpacing w:w="22" w:type="dxa"/>
        </w:trPr>
        <w:tc>
          <w:tcPr>
            <w:tcW w:w="2500" w:type="pct"/>
            <w:tcMar>
              <w:top w:w="60" w:type="dxa"/>
              <w:left w:w="60" w:type="dxa"/>
              <w:bottom w:w="60" w:type="dxa"/>
              <w:right w:w="60" w:type="dxa"/>
            </w:tcMar>
            <w:vAlign w:val="bottom"/>
            <w:hideMark/>
          </w:tcPr>
          <w:p w:rsidR="00E73010" w:rsidRPr="00E73010" w:rsidRDefault="00E73010" w:rsidP="00E7301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73010">
              <w:rPr>
                <w:rFonts w:ascii="Times New Roman" w:eastAsia="Times New Roman" w:hAnsi="Times New Roman" w:cs="Times New Roman"/>
                <w:b/>
                <w:bCs/>
                <w:sz w:val="28"/>
                <w:szCs w:val="28"/>
                <w:lang w:eastAsia="ru-RU"/>
              </w:rPr>
              <w:t>Голова Державної судової</w:t>
            </w:r>
            <w:r w:rsidRPr="00E73010">
              <w:rPr>
                <w:rFonts w:ascii="Times New Roman" w:eastAsia="Times New Roman" w:hAnsi="Times New Roman" w:cs="Times New Roman"/>
                <w:sz w:val="28"/>
                <w:szCs w:val="28"/>
                <w:lang w:eastAsia="ru-RU"/>
              </w:rPr>
              <w:br/>
            </w:r>
            <w:proofErr w:type="gramStart"/>
            <w:r w:rsidRPr="00E73010">
              <w:rPr>
                <w:rFonts w:ascii="Times New Roman" w:eastAsia="Times New Roman" w:hAnsi="Times New Roman" w:cs="Times New Roman"/>
                <w:b/>
                <w:bCs/>
                <w:sz w:val="28"/>
                <w:szCs w:val="28"/>
                <w:lang w:eastAsia="ru-RU"/>
              </w:rPr>
              <w:t>адм</w:t>
            </w:r>
            <w:proofErr w:type="gramEnd"/>
            <w:r w:rsidRPr="00E73010">
              <w:rPr>
                <w:rFonts w:ascii="Times New Roman" w:eastAsia="Times New Roman" w:hAnsi="Times New Roman" w:cs="Times New Roman"/>
                <w:b/>
                <w:bCs/>
                <w:sz w:val="28"/>
                <w:szCs w:val="28"/>
                <w:lang w:eastAsia="ru-RU"/>
              </w:rPr>
              <w:t>іністрації України</w:t>
            </w:r>
          </w:p>
        </w:tc>
        <w:tc>
          <w:tcPr>
            <w:tcW w:w="2500" w:type="pct"/>
            <w:tcMar>
              <w:top w:w="60" w:type="dxa"/>
              <w:left w:w="60" w:type="dxa"/>
              <w:bottom w:w="60" w:type="dxa"/>
              <w:right w:w="60" w:type="dxa"/>
            </w:tcMar>
            <w:vAlign w:val="bottom"/>
            <w:hideMark/>
          </w:tcPr>
          <w:p w:rsidR="00E73010" w:rsidRPr="00E73010" w:rsidRDefault="00E73010" w:rsidP="00E7301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73010">
              <w:rPr>
                <w:rFonts w:ascii="Times New Roman" w:eastAsia="Times New Roman" w:hAnsi="Times New Roman" w:cs="Times New Roman"/>
                <w:b/>
                <w:bCs/>
                <w:sz w:val="28"/>
                <w:szCs w:val="28"/>
                <w:lang w:eastAsia="ru-RU"/>
              </w:rPr>
              <w:t>З. В. Холоднюк</w:t>
            </w:r>
          </w:p>
        </w:tc>
      </w:tr>
      <w:tr w:rsidR="00E73010" w:rsidRPr="00E73010" w:rsidTr="00E73010">
        <w:trPr>
          <w:tblCellSpacing w:w="22" w:type="dxa"/>
        </w:trPr>
        <w:tc>
          <w:tcPr>
            <w:tcW w:w="2500" w:type="pct"/>
            <w:tcMar>
              <w:top w:w="60" w:type="dxa"/>
              <w:left w:w="60" w:type="dxa"/>
              <w:bottom w:w="60" w:type="dxa"/>
              <w:right w:w="60" w:type="dxa"/>
            </w:tcMar>
            <w:vAlign w:val="bottom"/>
            <w:hideMark/>
          </w:tcPr>
          <w:p w:rsidR="00E73010" w:rsidRPr="00E73010" w:rsidRDefault="00E73010" w:rsidP="00E7301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73010">
              <w:rPr>
                <w:rFonts w:ascii="Times New Roman" w:eastAsia="Times New Roman" w:hAnsi="Times New Roman" w:cs="Times New Roman"/>
                <w:b/>
                <w:bCs/>
                <w:sz w:val="28"/>
                <w:szCs w:val="28"/>
                <w:lang w:eastAsia="ru-RU"/>
              </w:rPr>
              <w:t>Директор департаменту формування</w:t>
            </w:r>
            <w:r w:rsidRPr="00E73010">
              <w:rPr>
                <w:rFonts w:ascii="Times New Roman" w:eastAsia="Times New Roman" w:hAnsi="Times New Roman" w:cs="Times New Roman"/>
                <w:sz w:val="28"/>
                <w:szCs w:val="28"/>
                <w:lang w:eastAsia="ru-RU"/>
              </w:rPr>
              <w:br/>
            </w:r>
            <w:r w:rsidRPr="00E73010">
              <w:rPr>
                <w:rFonts w:ascii="Times New Roman" w:eastAsia="Times New Roman" w:hAnsi="Times New Roman" w:cs="Times New Roman"/>
                <w:b/>
                <w:bCs/>
                <w:sz w:val="28"/>
                <w:szCs w:val="28"/>
                <w:lang w:eastAsia="ru-RU"/>
              </w:rPr>
              <w:t xml:space="preserve">політики щодо </w:t>
            </w:r>
            <w:proofErr w:type="gramStart"/>
            <w:r w:rsidRPr="00E73010">
              <w:rPr>
                <w:rFonts w:ascii="Times New Roman" w:eastAsia="Times New Roman" w:hAnsi="Times New Roman" w:cs="Times New Roman"/>
                <w:b/>
                <w:bCs/>
                <w:sz w:val="28"/>
                <w:szCs w:val="28"/>
                <w:lang w:eastAsia="ru-RU"/>
              </w:rPr>
              <w:t>п</w:t>
            </w:r>
            <w:proofErr w:type="gramEnd"/>
            <w:r w:rsidRPr="00E73010">
              <w:rPr>
                <w:rFonts w:ascii="Times New Roman" w:eastAsia="Times New Roman" w:hAnsi="Times New Roman" w:cs="Times New Roman"/>
                <w:b/>
                <w:bCs/>
                <w:sz w:val="28"/>
                <w:szCs w:val="28"/>
                <w:lang w:eastAsia="ru-RU"/>
              </w:rPr>
              <w:t>ідконтрольних</w:t>
            </w:r>
            <w:r w:rsidRPr="00E73010">
              <w:rPr>
                <w:rFonts w:ascii="Times New Roman" w:eastAsia="Times New Roman" w:hAnsi="Times New Roman" w:cs="Times New Roman"/>
                <w:sz w:val="28"/>
                <w:szCs w:val="28"/>
                <w:lang w:eastAsia="ru-RU"/>
              </w:rPr>
              <w:br/>
            </w:r>
            <w:r w:rsidRPr="00E73010">
              <w:rPr>
                <w:rFonts w:ascii="Times New Roman" w:eastAsia="Times New Roman" w:hAnsi="Times New Roman" w:cs="Times New Roman"/>
                <w:b/>
                <w:bCs/>
                <w:sz w:val="28"/>
                <w:szCs w:val="28"/>
                <w:lang w:eastAsia="ru-RU"/>
              </w:rPr>
              <w:t>Міністрові органів влади</w:t>
            </w:r>
            <w:r w:rsidRPr="00E73010">
              <w:rPr>
                <w:rFonts w:ascii="Times New Roman" w:eastAsia="Times New Roman" w:hAnsi="Times New Roman" w:cs="Times New Roman"/>
                <w:sz w:val="28"/>
                <w:szCs w:val="28"/>
                <w:lang w:eastAsia="ru-RU"/>
              </w:rPr>
              <w:br/>
            </w:r>
            <w:r w:rsidRPr="00E73010">
              <w:rPr>
                <w:rFonts w:ascii="Times New Roman" w:eastAsia="Times New Roman" w:hAnsi="Times New Roman" w:cs="Times New Roman"/>
                <w:b/>
                <w:bCs/>
                <w:sz w:val="28"/>
                <w:szCs w:val="28"/>
                <w:lang w:eastAsia="ru-RU"/>
              </w:rPr>
              <w:t>та моніторингу або Міністерства</w:t>
            </w:r>
            <w:r w:rsidRPr="00E73010">
              <w:rPr>
                <w:rFonts w:ascii="Times New Roman" w:eastAsia="Times New Roman" w:hAnsi="Times New Roman" w:cs="Times New Roman"/>
                <w:sz w:val="28"/>
                <w:szCs w:val="28"/>
                <w:lang w:eastAsia="ru-RU"/>
              </w:rPr>
              <w:br/>
            </w:r>
            <w:r w:rsidRPr="00E73010">
              <w:rPr>
                <w:rFonts w:ascii="Times New Roman" w:eastAsia="Times New Roman" w:hAnsi="Times New Roman" w:cs="Times New Roman"/>
                <w:b/>
                <w:bCs/>
                <w:sz w:val="28"/>
                <w:szCs w:val="28"/>
                <w:lang w:eastAsia="ru-RU"/>
              </w:rPr>
              <w:t>внутрішніх справ України</w:t>
            </w:r>
          </w:p>
        </w:tc>
        <w:tc>
          <w:tcPr>
            <w:tcW w:w="2500" w:type="pct"/>
            <w:tcMar>
              <w:top w:w="60" w:type="dxa"/>
              <w:left w:w="60" w:type="dxa"/>
              <w:bottom w:w="60" w:type="dxa"/>
              <w:right w:w="60" w:type="dxa"/>
            </w:tcMar>
            <w:vAlign w:val="bottom"/>
            <w:hideMark/>
          </w:tcPr>
          <w:p w:rsidR="00E73010" w:rsidRPr="00E73010" w:rsidRDefault="00E73010" w:rsidP="00E7301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73010">
              <w:rPr>
                <w:rFonts w:ascii="Times New Roman" w:eastAsia="Times New Roman" w:hAnsi="Times New Roman" w:cs="Times New Roman"/>
                <w:b/>
                <w:bCs/>
                <w:sz w:val="28"/>
                <w:szCs w:val="28"/>
                <w:lang w:eastAsia="ru-RU"/>
              </w:rPr>
              <w:t>В. Є. Боднар</w:t>
            </w:r>
          </w:p>
        </w:tc>
      </w:tr>
    </w:tbl>
    <w:p w:rsidR="005D3801" w:rsidRPr="00E73010" w:rsidRDefault="005D3801">
      <w:pPr>
        <w:rPr>
          <w:sz w:val="28"/>
          <w:szCs w:val="28"/>
        </w:rPr>
      </w:pPr>
    </w:p>
    <w:sectPr w:rsidR="005D3801" w:rsidRPr="00E730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010"/>
    <w:rsid w:val="005D3801"/>
    <w:rsid w:val="00E73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730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730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301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7301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730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730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730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301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7301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730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00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2198</Words>
  <Characters>12530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Денисенко</dc:creator>
  <cp:lastModifiedBy>Анатолий Денисенко</cp:lastModifiedBy>
  <cp:revision>1</cp:revision>
  <dcterms:created xsi:type="dcterms:W3CDTF">2018-02-14T15:20:00Z</dcterms:created>
  <dcterms:modified xsi:type="dcterms:W3CDTF">2018-02-14T15:20:00Z</dcterms:modified>
</cp:coreProperties>
</file>